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3FDF" w:rsidRPr="004B3FDF" w:rsidRDefault="004B3FDF" w:rsidP="004B3FDF">
      <w:pPr>
        <w:pStyle w:val="Normal"/>
        <w:spacing w:line="360" w:lineRule="auto"/>
        <w:ind w:firstLine="709"/>
        <w:rPr>
          <w:b/>
          <w:snapToGrid/>
          <w:sz w:val="24"/>
          <w:szCs w:val="24"/>
          <w:lang w:val="kk-KZ"/>
        </w:rPr>
      </w:pPr>
      <w:r w:rsidRPr="004B3FDF">
        <w:rPr>
          <w:b/>
          <w:sz w:val="24"/>
          <w:szCs w:val="24"/>
          <w:lang w:val="kk-KZ"/>
        </w:rPr>
        <w:t>9 Баға белгілеудің әдістері. Нарықтық сұраныс және оның икемділігі.</w:t>
      </w:r>
    </w:p>
    <w:p w:rsidR="004B3FDF" w:rsidRPr="0009258A" w:rsidRDefault="004B3FDF" w:rsidP="004B3FDF">
      <w:pPr>
        <w:pStyle w:val="a3"/>
        <w:numPr>
          <w:ilvl w:val="0"/>
          <w:numId w:val="1"/>
        </w:numPr>
        <w:spacing w:after="0" w:line="240" w:lineRule="auto"/>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Баға түсінігі</w:t>
      </w:r>
    </w:p>
    <w:p w:rsidR="004B3FDF" w:rsidRPr="0009258A" w:rsidRDefault="004B3FDF" w:rsidP="004B3FDF">
      <w:pPr>
        <w:pStyle w:val="a3"/>
        <w:numPr>
          <w:ilvl w:val="0"/>
          <w:numId w:val="1"/>
        </w:numPr>
        <w:spacing w:after="0" w:line="240" w:lineRule="auto"/>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Бағаның негізгі функциялары</w:t>
      </w:r>
    </w:p>
    <w:p w:rsidR="004B3FDF" w:rsidRPr="0009258A" w:rsidRDefault="004B3FDF" w:rsidP="004B3FDF">
      <w:pPr>
        <w:pStyle w:val="a3"/>
        <w:numPr>
          <w:ilvl w:val="0"/>
          <w:numId w:val="1"/>
        </w:numPr>
        <w:spacing w:after="0" w:line="240" w:lineRule="auto"/>
        <w:rPr>
          <w:rFonts w:ascii="Times New Roman" w:hAnsi="Times New Roman" w:cs="Times New Roman"/>
          <w:sz w:val="24"/>
          <w:szCs w:val="24"/>
          <w:lang w:val="kk-KZ"/>
        </w:rPr>
      </w:pPr>
      <w:r w:rsidRPr="0009258A">
        <w:rPr>
          <w:rFonts w:ascii="Times New Roman" w:hAnsi="Times New Roman" w:cs="Times New Roman"/>
          <w:sz w:val="24"/>
          <w:szCs w:val="24"/>
          <w:lang w:val="kk-KZ"/>
        </w:rPr>
        <w:t>Бағаның түрлері.</w:t>
      </w:r>
    </w:p>
    <w:p w:rsidR="004B3FDF" w:rsidRPr="0009258A" w:rsidRDefault="004B3FDF" w:rsidP="004B3FDF">
      <w:pPr>
        <w:pStyle w:val="a3"/>
        <w:numPr>
          <w:ilvl w:val="0"/>
          <w:numId w:val="1"/>
        </w:numPr>
        <w:spacing w:after="0" w:line="240" w:lineRule="auto"/>
        <w:jc w:val="both"/>
        <w:rPr>
          <w:rFonts w:ascii="Times New Roman" w:hAnsi="Times New Roman" w:cs="Times New Roman"/>
          <w:sz w:val="24"/>
          <w:szCs w:val="24"/>
          <w:lang w:val="kk-KZ"/>
        </w:rPr>
      </w:pPr>
      <w:r w:rsidRPr="0009258A">
        <w:rPr>
          <w:rFonts w:ascii="Times New Roman" w:eastAsia="Calibri" w:hAnsi="Times New Roman" w:cs="Times New Roman"/>
          <w:sz w:val="24"/>
          <w:szCs w:val="24"/>
          <w:lang w:val="kk-KZ"/>
        </w:rPr>
        <w:t>Өнім бағасын белгілеу</w:t>
      </w:r>
      <w:r w:rsidRPr="0009258A">
        <w:rPr>
          <w:rFonts w:ascii="Times New Roman" w:hAnsi="Times New Roman" w:cs="Times New Roman"/>
          <w:sz w:val="24"/>
          <w:szCs w:val="24"/>
          <w:lang w:val="kk-KZ"/>
        </w:rPr>
        <w:t xml:space="preserve"> әдістері</w:t>
      </w:r>
    </w:p>
    <w:p w:rsidR="004B3FDF" w:rsidRPr="0009258A" w:rsidRDefault="004B3FDF" w:rsidP="004B3FDF">
      <w:pPr>
        <w:pStyle w:val="a3"/>
        <w:numPr>
          <w:ilvl w:val="0"/>
          <w:numId w:val="1"/>
        </w:numPr>
        <w:spacing w:after="0" w:line="240" w:lineRule="auto"/>
        <w:rPr>
          <w:rFonts w:ascii="Times New Roman" w:hAnsi="Times New Roman" w:cs="Times New Roman"/>
          <w:sz w:val="24"/>
          <w:szCs w:val="24"/>
          <w:lang w:val="kk-KZ"/>
        </w:rPr>
      </w:pPr>
      <w:proofErr w:type="spellStart"/>
      <w:r w:rsidRPr="0009258A">
        <w:rPr>
          <w:rFonts w:ascii="Times New Roman" w:hAnsi="Times New Roman" w:cs="Times New Roman"/>
          <w:sz w:val="24"/>
          <w:szCs w:val="24"/>
          <w:lang w:val="uk-UA"/>
        </w:rPr>
        <w:t>Сұраныс</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икемділігі</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ұғымы</w:t>
      </w:r>
      <w:proofErr w:type="spellEnd"/>
    </w:p>
    <w:p w:rsidR="004B3FDF" w:rsidRPr="0009258A" w:rsidRDefault="004B3FDF" w:rsidP="004B3FDF">
      <w:pPr>
        <w:spacing w:after="0" w:line="240" w:lineRule="auto"/>
        <w:ind w:firstLine="567"/>
        <w:jc w:val="both"/>
        <w:rPr>
          <w:rFonts w:ascii="Times New Roman" w:hAnsi="Times New Roman" w:cs="Times New Roman"/>
          <w:sz w:val="24"/>
          <w:szCs w:val="24"/>
          <w:lang w:val="kk-KZ"/>
        </w:rPr>
      </w:pPr>
      <w:r w:rsidRPr="0009258A">
        <w:rPr>
          <w:rFonts w:ascii="Times New Roman" w:hAnsi="Times New Roman" w:cs="Times New Roman"/>
          <w:b/>
          <w:sz w:val="24"/>
          <w:szCs w:val="24"/>
          <w:lang w:val="kk-KZ"/>
        </w:rPr>
        <w:t xml:space="preserve">Баға дегеніміз – </w:t>
      </w:r>
      <w:r w:rsidRPr="0009258A">
        <w:rPr>
          <w:rFonts w:ascii="Times New Roman" w:hAnsi="Times New Roman" w:cs="Times New Roman"/>
          <w:sz w:val="24"/>
          <w:szCs w:val="24"/>
          <w:lang w:val="kk-KZ"/>
        </w:rPr>
        <w:t xml:space="preserve">қоғамдық қажетті жұмыс уақытындағы өнім өндіруге кеткен шығынды өлшеуге мүмкіндік беретін экономикалық категория товар құнының ақшалай көрінісі. Баға сұраным мен ұсыным заңына сәйкес өзгеріп отырады. Егер тауарға деген қажеттілік көп болса, тауар өндіруші бағаны көтереді, сұраныс көбейсе  баға өседі. </w:t>
      </w:r>
    </w:p>
    <w:p w:rsidR="004B3FDF" w:rsidRPr="0009258A" w:rsidRDefault="004B3FDF" w:rsidP="004B3FDF">
      <w:pPr>
        <w:tabs>
          <w:tab w:val="left" w:pos="709"/>
          <w:tab w:val="left" w:pos="851"/>
        </w:tabs>
        <w:spacing w:after="0" w:line="240" w:lineRule="auto"/>
        <w:ind w:firstLine="567"/>
        <w:jc w:val="both"/>
        <w:rPr>
          <w:rFonts w:ascii="Times New Roman" w:hAnsi="Times New Roman" w:cs="Times New Roman"/>
          <w:b/>
          <w:sz w:val="24"/>
          <w:szCs w:val="24"/>
          <w:lang w:val="kk-KZ"/>
        </w:rPr>
      </w:pPr>
      <w:r w:rsidRPr="0009258A">
        <w:rPr>
          <w:rFonts w:ascii="Times New Roman" w:hAnsi="Times New Roman" w:cs="Times New Roman"/>
          <w:b/>
          <w:sz w:val="24"/>
          <w:szCs w:val="24"/>
          <w:lang w:val="kk-KZ"/>
        </w:rPr>
        <w:t>Бағаның негізгі функциялары:</w:t>
      </w:r>
    </w:p>
    <w:p w:rsidR="004B3FDF" w:rsidRPr="0009258A" w:rsidRDefault="004B3FDF" w:rsidP="004B3FDF">
      <w:pPr>
        <w:numPr>
          <w:ilvl w:val="0"/>
          <w:numId w:val="2"/>
        </w:numPr>
        <w:tabs>
          <w:tab w:val="left" w:pos="709"/>
          <w:tab w:val="left" w:pos="851"/>
        </w:tabs>
        <w:spacing w:after="0" w:line="240" w:lineRule="auto"/>
        <w:ind w:left="0" w:firstLine="567"/>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Есептік функциясы - баға өнімді өндіруде және өткізуде кеткен қоғамдық қажет шығынын көрсетеді;</w:t>
      </w:r>
    </w:p>
    <w:p w:rsidR="004B3FDF" w:rsidRPr="0009258A" w:rsidRDefault="004B3FDF" w:rsidP="004B3FDF">
      <w:pPr>
        <w:numPr>
          <w:ilvl w:val="0"/>
          <w:numId w:val="2"/>
        </w:numPr>
        <w:tabs>
          <w:tab w:val="left" w:pos="709"/>
          <w:tab w:val="left" w:pos="851"/>
        </w:tabs>
        <w:spacing w:after="0" w:line="240" w:lineRule="auto"/>
        <w:ind w:left="0" w:firstLine="567"/>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Ынталандыру функциясы – өнім шығарушы неғұрлым жетілген жаңа технологияны, техниканы қолдану арқылы шығындарын азайтады, сол арқылы бағаны төмендетуге болады.</w:t>
      </w:r>
    </w:p>
    <w:p w:rsidR="004B3FDF" w:rsidRPr="0009258A" w:rsidRDefault="004B3FDF" w:rsidP="004B3FDF">
      <w:pPr>
        <w:numPr>
          <w:ilvl w:val="0"/>
          <w:numId w:val="2"/>
        </w:numPr>
        <w:tabs>
          <w:tab w:val="left" w:pos="709"/>
          <w:tab w:val="left" w:pos="851"/>
        </w:tabs>
        <w:spacing w:after="0" w:line="240" w:lineRule="auto"/>
        <w:ind w:left="0" w:firstLine="567"/>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Сұраныс пен ұсынысты баланстау функциясы – ұсыным азайған кезде тауар бағасын өсіруге болады.</w:t>
      </w:r>
    </w:p>
    <w:p w:rsidR="004B3FDF" w:rsidRPr="0009258A" w:rsidRDefault="004B3FDF" w:rsidP="004B3FDF">
      <w:pPr>
        <w:spacing w:after="0" w:line="240" w:lineRule="auto"/>
        <w:jc w:val="both"/>
        <w:rPr>
          <w:rFonts w:ascii="Times New Roman" w:hAnsi="Times New Roman" w:cs="Times New Roman"/>
          <w:b/>
          <w:sz w:val="24"/>
          <w:szCs w:val="24"/>
          <w:lang w:val="kk-KZ"/>
        </w:rPr>
      </w:pPr>
      <w:r w:rsidRPr="0009258A">
        <w:rPr>
          <w:rFonts w:ascii="Times New Roman" w:hAnsi="Times New Roman" w:cs="Times New Roman"/>
          <w:b/>
          <w:sz w:val="24"/>
          <w:szCs w:val="24"/>
          <w:lang w:val="kk-KZ"/>
        </w:rPr>
        <w:t>Баға түрлері:</w:t>
      </w:r>
    </w:p>
    <w:p w:rsidR="004B3FDF" w:rsidRPr="0009258A" w:rsidRDefault="004B3FDF" w:rsidP="004B3FDF">
      <w:pPr>
        <w:numPr>
          <w:ilvl w:val="0"/>
          <w:numId w:val="4"/>
        </w:numPr>
        <w:spacing w:after="0" w:line="240" w:lineRule="auto"/>
        <w:ind w:left="0"/>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Реттелу дәрежесіне қарай келесіге бөлінеді:</w:t>
      </w:r>
    </w:p>
    <w:p w:rsidR="004B3FDF" w:rsidRPr="0009258A" w:rsidRDefault="004B3FDF" w:rsidP="004B3FDF">
      <w:pPr>
        <w:numPr>
          <w:ilvl w:val="0"/>
          <w:numId w:val="3"/>
        </w:numPr>
        <w:spacing w:after="0" w:line="240" w:lineRule="auto"/>
        <w:ind w:left="0"/>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Еркін бағалар;</w:t>
      </w:r>
    </w:p>
    <w:p w:rsidR="004B3FDF" w:rsidRPr="0009258A" w:rsidRDefault="004B3FDF" w:rsidP="004B3FDF">
      <w:pPr>
        <w:numPr>
          <w:ilvl w:val="0"/>
          <w:numId w:val="3"/>
        </w:numPr>
        <w:spacing w:after="0" w:line="240" w:lineRule="auto"/>
        <w:ind w:left="0"/>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Реттелетін бағалар;</w:t>
      </w:r>
    </w:p>
    <w:p w:rsidR="004B3FDF" w:rsidRPr="0009258A" w:rsidRDefault="004B3FDF" w:rsidP="004B3FDF">
      <w:pPr>
        <w:numPr>
          <w:ilvl w:val="0"/>
          <w:numId w:val="3"/>
        </w:numPr>
        <w:spacing w:after="0" w:line="240" w:lineRule="auto"/>
        <w:ind w:left="0"/>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Арнайы тағайындалатын бағалар (мемлекет тарапынан тағайындалады);</w:t>
      </w:r>
    </w:p>
    <w:p w:rsidR="004B3FDF" w:rsidRPr="0009258A" w:rsidRDefault="004B3FDF" w:rsidP="004B3FDF">
      <w:pPr>
        <w:numPr>
          <w:ilvl w:val="0"/>
          <w:numId w:val="4"/>
        </w:numPr>
        <w:spacing w:after="0" w:line="240" w:lineRule="auto"/>
        <w:ind w:left="0"/>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Қызмет көрсету сфера сипаты бойынша:</w:t>
      </w:r>
    </w:p>
    <w:p w:rsidR="004B3FDF" w:rsidRPr="0009258A" w:rsidRDefault="004B3FDF" w:rsidP="004B3FDF">
      <w:pPr>
        <w:numPr>
          <w:ilvl w:val="0"/>
          <w:numId w:val="3"/>
        </w:numPr>
        <w:spacing w:after="0" w:line="240" w:lineRule="auto"/>
        <w:ind w:left="0"/>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Транспорт тарифы;</w:t>
      </w:r>
    </w:p>
    <w:p w:rsidR="004B3FDF" w:rsidRPr="0009258A" w:rsidRDefault="004B3FDF" w:rsidP="004B3FDF">
      <w:pPr>
        <w:numPr>
          <w:ilvl w:val="0"/>
          <w:numId w:val="3"/>
        </w:numPr>
        <w:spacing w:after="0" w:line="240" w:lineRule="auto"/>
        <w:ind w:left="0"/>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Ауыл шаруашылық өнімін сату бағасы;</w:t>
      </w:r>
    </w:p>
    <w:p w:rsidR="004B3FDF" w:rsidRPr="0009258A" w:rsidRDefault="004B3FDF" w:rsidP="004B3FDF">
      <w:pPr>
        <w:numPr>
          <w:ilvl w:val="0"/>
          <w:numId w:val="3"/>
        </w:numPr>
        <w:spacing w:after="0" w:line="240" w:lineRule="auto"/>
        <w:ind w:left="0"/>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Өнеркәсіптік көптеп сату бағасы;</w:t>
      </w:r>
    </w:p>
    <w:p w:rsidR="004B3FDF" w:rsidRPr="0009258A" w:rsidRDefault="004B3FDF" w:rsidP="004B3FDF">
      <w:pPr>
        <w:numPr>
          <w:ilvl w:val="0"/>
          <w:numId w:val="3"/>
        </w:numPr>
        <w:spacing w:after="0" w:line="240" w:lineRule="auto"/>
        <w:ind w:left="0"/>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Бөлшектеп сату бағасы;</w:t>
      </w:r>
    </w:p>
    <w:p w:rsidR="004B3FDF" w:rsidRPr="0009258A" w:rsidRDefault="004B3FDF" w:rsidP="004B3FDF">
      <w:pPr>
        <w:numPr>
          <w:ilvl w:val="0"/>
          <w:numId w:val="3"/>
        </w:numPr>
        <w:spacing w:after="0" w:line="240" w:lineRule="auto"/>
        <w:ind w:left="0"/>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Құрылыс өнімдеріне қойылған бағалар;</w:t>
      </w:r>
    </w:p>
    <w:p w:rsidR="004B3FDF" w:rsidRPr="0009258A" w:rsidRDefault="004B3FDF" w:rsidP="004B3FDF">
      <w:pPr>
        <w:spacing w:after="0" w:line="240" w:lineRule="auto"/>
        <w:ind w:firstLine="360"/>
        <w:rPr>
          <w:rFonts w:ascii="Times New Roman" w:hAnsi="Times New Roman" w:cs="Times New Roman"/>
          <w:sz w:val="24"/>
          <w:szCs w:val="24"/>
          <w:lang w:val="kk-KZ"/>
        </w:rPr>
      </w:pPr>
      <w:r w:rsidRPr="0009258A">
        <w:rPr>
          <w:rFonts w:ascii="Times New Roman" w:hAnsi="Times New Roman" w:cs="Times New Roman"/>
          <w:sz w:val="24"/>
          <w:szCs w:val="24"/>
          <w:lang w:val="kk-KZ"/>
        </w:rPr>
        <w:t>Өнеркәсіп өнімін көптеп сату бағалары бұл көптеп сату айналымы бойынша сатып алынатын және шығарылатын бағалар. Осы баға түрі екіге бөлінеді:</w:t>
      </w:r>
    </w:p>
    <w:p w:rsidR="004B3FDF" w:rsidRPr="0009258A" w:rsidRDefault="004B3FDF" w:rsidP="004B3FDF">
      <w:pPr>
        <w:numPr>
          <w:ilvl w:val="0"/>
          <w:numId w:val="5"/>
        </w:numPr>
        <w:spacing w:after="0" w:line="240" w:lineRule="auto"/>
        <w:ind w:left="0"/>
        <w:rPr>
          <w:rFonts w:ascii="Times New Roman" w:hAnsi="Times New Roman" w:cs="Times New Roman"/>
          <w:sz w:val="24"/>
          <w:szCs w:val="24"/>
          <w:lang w:val="kk-KZ"/>
        </w:rPr>
      </w:pPr>
      <w:r w:rsidRPr="0009258A">
        <w:rPr>
          <w:rFonts w:ascii="Times New Roman" w:hAnsi="Times New Roman" w:cs="Times New Roman"/>
          <w:sz w:val="24"/>
          <w:szCs w:val="24"/>
          <w:lang w:val="kk-KZ"/>
        </w:rPr>
        <w:t>Кәсіпорынның көптеп сату бағасы;</w:t>
      </w:r>
    </w:p>
    <w:p w:rsidR="004B3FDF" w:rsidRPr="0009258A" w:rsidRDefault="004B3FDF" w:rsidP="004B3FDF">
      <w:pPr>
        <w:numPr>
          <w:ilvl w:val="0"/>
          <w:numId w:val="5"/>
        </w:numPr>
        <w:spacing w:after="0" w:line="240" w:lineRule="auto"/>
        <w:ind w:left="0"/>
        <w:rPr>
          <w:rFonts w:ascii="Times New Roman" w:hAnsi="Times New Roman" w:cs="Times New Roman"/>
          <w:sz w:val="24"/>
          <w:szCs w:val="24"/>
          <w:lang w:val="kk-KZ"/>
        </w:rPr>
      </w:pPr>
      <w:r w:rsidRPr="0009258A">
        <w:rPr>
          <w:rFonts w:ascii="Times New Roman" w:hAnsi="Times New Roman" w:cs="Times New Roman"/>
          <w:sz w:val="24"/>
          <w:szCs w:val="24"/>
          <w:lang w:val="kk-KZ"/>
        </w:rPr>
        <w:t>Өнеркәсіптің көптеп сату бағасы;</w:t>
      </w:r>
    </w:p>
    <w:p w:rsidR="004B3FDF" w:rsidRPr="0009258A" w:rsidRDefault="004B3FDF" w:rsidP="004B3FDF">
      <w:pPr>
        <w:spacing w:after="0" w:line="240" w:lineRule="auto"/>
        <w:jc w:val="both"/>
        <w:rPr>
          <w:rFonts w:ascii="Times New Roman" w:hAnsi="Times New Roman" w:cs="Times New Roman"/>
          <w:sz w:val="24"/>
          <w:szCs w:val="24"/>
          <w:lang w:val="kk-KZ"/>
        </w:rPr>
      </w:pPr>
      <w:r w:rsidRPr="0009258A">
        <w:rPr>
          <w:rFonts w:ascii="Times New Roman" w:hAnsi="Times New Roman" w:cs="Times New Roman"/>
          <w:b/>
          <w:sz w:val="24"/>
          <w:szCs w:val="24"/>
          <w:lang w:val="kk-KZ"/>
        </w:rPr>
        <w:t>Кәсіпорынның көптеп сату бағасы  дегеніміз</w:t>
      </w:r>
      <w:r w:rsidRPr="0009258A">
        <w:rPr>
          <w:rFonts w:ascii="Times New Roman" w:hAnsi="Times New Roman" w:cs="Times New Roman"/>
          <w:sz w:val="24"/>
          <w:szCs w:val="24"/>
          <w:lang w:val="kk-KZ"/>
        </w:rPr>
        <w:t xml:space="preserve"> – кәсіпорынның өндірген өнімін көптеп өткізетін ұйымдарға басқадай мекемелерге өткізетін өнім дайындаушының бағасы. Кәсіпорынның көптеп сату бағасының тағы бір түрі трансферттік баға болып табылады.</w:t>
      </w:r>
    </w:p>
    <w:p w:rsidR="004B3FDF" w:rsidRPr="0009258A" w:rsidRDefault="004B3FDF" w:rsidP="004B3FDF">
      <w:pPr>
        <w:spacing w:after="0" w:line="240" w:lineRule="auto"/>
        <w:jc w:val="both"/>
        <w:rPr>
          <w:rFonts w:ascii="Times New Roman" w:hAnsi="Times New Roman" w:cs="Times New Roman"/>
          <w:sz w:val="24"/>
          <w:szCs w:val="24"/>
          <w:lang w:val="kk-KZ"/>
        </w:rPr>
      </w:pPr>
      <w:r w:rsidRPr="0009258A">
        <w:rPr>
          <w:rFonts w:ascii="Times New Roman" w:hAnsi="Times New Roman" w:cs="Times New Roman"/>
          <w:b/>
          <w:sz w:val="24"/>
          <w:szCs w:val="24"/>
          <w:lang w:val="kk-KZ"/>
        </w:rPr>
        <w:t>Трансферттік баға</w:t>
      </w:r>
      <w:r w:rsidRPr="0009258A">
        <w:rPr>
          <w:rFonts w:ascii="Times New Roman" w:hAnsi="Times New Roman" w:cs="Times New Roman"/>
          <w:sz w:val="24"/>
          <w:szCs w:val="24"/>
          <w:lang w:val="kk-KZ"/>
        </w:rPr>
        <w:t xml:space="preserve"> – кәсіпорынның немесе фирманың ішіндегі бөлімшелер арасында коммерциялық операцияларды жүзеге асыру кезінде қолданады, яғни фирма ішіндегі сауда бағасы.</w:t>
      </w:r>
    </w:p>
    <w:p w:rsidR="004B3FDF" w:rsidRPr="0009258A" w:rsidRDefault="004B3FDF" w:rsidP="004B3FDF">
      <w:pPr>
        <w:spacing w:after="0" w:line="240" w:lineRule="auto"/>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ab/>
        <w:t>Өнеркәсіптің көптеп сату бағасы – бұл баға кәсіпорынның көптеп сату бағасынан, жабдықтау, өткізу үстемесінен және қосымша құнға салынатын салықтан тұрады .</w:t>
      </w:r>
    </w:p>
    <w:p w:rsidR="004B3FDF" w:rsidRPr="0009258A" w:rsidRDefault="004B3FDF" w:rsidP="004B3FDF">
      <w:pPr>
        <w:spacing w:after="0" w:line="240" w:lineRule="auto"/>
        <w:ind w:firstLine="348"/>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Баға категориясын дұрыс түсіну үшін оның құрамы мен құрылымын білу керек. Бағаның құрамы оның экономикалық элементтерін сипаттайды ( өзіндік құн, пайда, қосымша құнға салынатын салық, әр түрлі үстемелер).</w:t>
      </w:r>
    </w:p>
    <w:p w:rsidR="004B3FDF" w:rsidRPr="0009258A" w:rsidRDefault="004B3FDF" w:rsidP="004B3FDF">
      <w:pPr>
        <w:spacing w:after="0" w:line="240" w:lineRule="auto"/>
        <w:ind w:firstLine="348"/>
        <w:rPr>
          <w:rFonts w:ascii="Times New Roman" w:hAnsi="Times New Roman" w:cs="Times New Roman"/>
          <w:sz w:val="24"/>
          <w:szCs w:val="24"/>
          <w:lang w:val="kk-KZ"/>
        </w:rPr>
      </w:pPr>
      <w:r w:rsidRPr="0009258A">
        <w:rPr>
          <w:rFonts w:ascii="Times New Roman" w:hAnsi="Times New Roman" w:cs="Times New Roman"/>
          <w:sz w:val="24"/>
          <w:szCs w:val="24"/>
          <w:lang w:val="kk-KZ"/>
        </w:rPr>
        <w:t>Баға құрылымы оның жекеленген элементтерінің бағаға қатынасын сипаттайды.</w:t>
      </w:r>
    </w:p>
    <w:p w:rsidR="004B3FDF" w:rsidRPr="0009258A" w:rsidRDefault="004B3FDF" w:rsidP="004B3FDF">
      <w:pPr>
        <w:spacing w:after="0" w:line="240" w:lineRule="auto"/>
        <w:ind w:firstLine="348"/>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 xml:space="preserve">Бөлшек бағаның тағы бір түрі аукциондық баға болып табылады. </w:t>
      </w:r>
      <w:r w:rsidRPr="0009258A">
        <w:rPr>
          <w:rFonts w:ascii="Times New Roman" w:hAnsi="Times New Roman" w:cs="Times New Roman"/>
          <w:b/>
          <w:sz w:val="24"/>
          <w:szCs w:val="24"/>
          <w:lang w:val="kk-KZ"/>
        </w:rPr>
        <w:t>Аукциондық баға</w:t>
      </w:r>
      <w:r w:rsidRPr="0009258A">
        <w:rPr>
          <w:rFonts w:ascii="Times New Roman" w:hAnsi="Times New Roman" w:cs="Times New Roman"/>
          <w:sz w:val="24"/>
          <w:szCs w:val="24"/>
          <w:lang w:val="kk-KZ"/>
        </w:rPr>
        <w:t xml:space="preserve"> дегеніміз – аукцион бойынша сатылатын тауар бағасы, бұл баға аукцион жүргізілетін адамның іскерлігіне мамандық тәжірбиесіне байланысты және нарықтық бағадан айтарлықтай айырмашылықта болады.</w:t>
      </w:r>
    </w:p>
    <w:p w:rsidR="004B3FDF" w:rsidRPr="0009258A" w:rsidRDefault="004B3FDF" w:rsidP="004B3FDF">
      <w:pPr>
        <w:spacing w:after="0" w:line="240" w:lineRule="auto"/>
        <w:ind w:firstLine="567"/>
        <w:rPr>
          <w:rFonts w:ascii="Times New Roman" w:hAnsi="Times New Roman" w:cs="Times New Roman"/>
          <w:sz w:val="24"/>
          <w:szCs w:val="24"/>
          <w:lang w:val="kk-KZ"/>
        </w:rPr>
      </w:pPr>
      <w:r w:rsidRPr="0009258A">
        <w:rPr>
          <w:rFonts w:ascii="Times New Roman" w:eastAsia="Calibri" w:hAnsi="Times New Roman" w:cs="Times New Roman"/>
          <w:sz w:val="24"/>
          <w:szCs w:val="24"/>
          <w:lang w:val="kk-KZ"/>
        </w:rPr>
        <w:t xml:space="preserve">Өнім бағасын белгілеу </w:t>
      </w:r>
      <w:r w:rsidRPr="0009258A">
        <w:rPr>
          <w:rFonts w:ascii="Times New Roman" w:hAnsi="Times New Roman" w:cs="Times New Roman"/>
          <w:sz w:val="24"/>
          <w:szCs w:val="24"/>
          <w:lang w:val="kk-KZ"/>
        </w:rPr>
        <w:t>әдістерінің</w:t>
      </w:r>
      <w:r w:rsidRPr="0009258A">
        <w:rPr>
          <w:rFonts w:ascii="Times New Roman" w:eastAsia="Calibri" w:hAnsi="Times New Roman" w:cs="Times New Roman"/>
          <w:sz w:val="24"/>
          <w:szCs w:val="24"/>
          <w:lang w:val="kk-KZ"/>
        </w:rPr>
        <w:t xml:space="preserve"> к</w:t>
      </w:r>
      <w:r w:rsidRPr="0009258A">
        <w:rPr>
          <w:rFonts w:ascii="Times New Roman" w:hAnsi="Times New Roman" w:cs="Times New Roman"/>
          <w:sz w:val="24"/>
          <w:szCs w:val="24"/>
          <w:lang w:val="kk-KZ"/>
        </w:rPr>
        <w:t xml:space="preserve">елесідей негізгі 3 тобы бар: </w:t>
      </w:r>
    </w:p>
    <w:p w:rsidR="004B3FDF" w:rsidRPr="0009258A" w:rsidRDefault="004B3FDF" w:rsidP="004B3FDF">
      <w:pPr>
        <w:spacing w:after="0" w:line="240" w:lineRule="auto"/>
        <w:rPr>
          <w:rFonts w:ascii="Times New Roman" w:hAnsi="Times New Roman" w:cs="Times New Roman"/>
          <w:bCs/>
          <w:sz w:val="24"/>
          <w:szCs w:val="24"/>
          <w:lang w:val="kk-KZ"/>
        </w:rPr>
      </w:pPr>
      <w:r w:rsidRPr="0009258A">
        <w:rPr>
          <w:rFonts w:ascii="Times New Roman" w:hAnsi="Times New Roman" w:cs="Times New Roman"/>
          <w:bCs/>
          <w:sz w:val="24"/>
          <w:szCs w:val="24"/>
          <w:lang w:val="kk-KZ"/>
        </w:rPr>
        <w:t>1. БАҒА ҚҰРУДЫҢ ПАРАМЕТРЛІК ӘДІСТЕРІ:</w:t>
      </w:r>
      <w:r w:rsidRPr="0009258A">
        <w:rPr>
          <w:rFonts w:ascii="Times New Roman" w:eastAsia="+mn-ea" w:hAnsi="Times New Roman" w:cs="Times New Roman"/>
          <w:color w:val="FFFFFF"/>
          <w:kern w:val="24"/>
          <w:sz w:val="24"/>
          <w:szCs w:val="24"/>
          <w:lang w:val="kk-KZ"/>
        </w:rPr>
        <w:t xml:space="preserve"> </w:t>
      </w:r>
      <w:r w:rsidRPr="0009258A">
        <w:rPr>
          <w:rFonts w:ascii="Times New Roman" w:hAnsi="Times New Roman" w:cs="Times New Roman"/>
          <w:bCs/>
          <w:sz w:val="24"/>
          <w:szCs w:val="24"/>
          <w:lang w:val="kk-KZ"/>
        </w:rPr>
        <w:t xml:space="preserve">үлестік көрсеткіштер әдісі, балдық әдісі, регресиондық талдау әдіс, агрегаттық әдіс. </w:t>
      </w:r>
    </w:p>
    <w:p w:rsidR="004B3FDF" w:rsidRPr="0009258A" w:rsidRDefault="004B3FDF" w:rsidP="004B3FDF">
      <w:pPr>
        <w:spacing w:after="0" w:line="240" w:lineRule="auto"/>
        <w:rPr>
          <w:rFonts w:ascii="Times New Roman" w:hAnsi="Times New Roman" w:cs="Times New Roman"/>
          <w:sz w:val="24"/>
          <w:szCs w:val="24"/>
          <w:lang w:val="kk-KZ"/>
        </w:rPr>
      </w:pPr>
      <w:r w:rsidRPr="0009258A">
        <w:rPr>
          <w:rFonts w:ascii="Times New Roman" w:hAnsi="Times New Roman" w:cs="Times New Roman"/>
          <w:bCs/>
          <w:sz w:val="24"/>
          <w:szCs w:val="24"/>
          <w:lang w:val="kk-KZ"/>
        </w:rPr>
        <w:lastRenderedPageBreak/>
        <w:t xml:space="preserve">2. БАҒА БЕЛГІЛЕУДІҢ ШЫҒЫНДЫҚ ӘДІСТЕРІ: </w:t>
      </w:r>
      <w:r w:rsidRPr="0009258A">
        <w:rPr>
          <w:rFonts w:ascii="Times New Roman" w:hAnsi="Times New Roman" w:cs="Times New Roman"/>
          <w:sz w:val="24"/>
          <w:szCs w:val="24"/>
          <w:lang w:val="kk-KZ"/>
        </w:rPr>
        <w:t>толық шығындық әдіс, тура шығындық әдіс.</w:t>
      </w:r>
    </w:p>
    <w:p w:rsidR="004B3FDF" w:rsidRPr="0009258A" w:rsidRDefault="004B3FDF" w:rsidP="004B3FDF">
      <w:pPr>
        <w:tabs>
          <w:tab w:val="left" w:pos="900"/>
          <w:tab w:val="left" w:pos="14400"/>
        </w:tabs>
        <w:spacing w:after="0" w:line="240" w:lineRule="auto"/>
        <w:jc w:val="both"/>
        <w:rPr>
          <w:rFonts w:ascii="Times New Roman" w:hAnsi="Times New Roman" w:cs="Times New Roman"/>
          <w:sz w:val="24"/>
          <w:szCs w:val="24"/>
          <w:lang w:val="kk-KZ"/>
        </w:rPr>
      </w:pPr>
      <w:r w:rsidRPr="0009258A">
        <w:rPr>
          <w:rFonts w:ascii="Times New Roman" w:hAnsi="Times New Roman" w:cs="Times New Roman"/>
          <w:bCs/>
          <w:sz w:val="24"/>
          <w:szCs w:val="24"/>
          <w:lang w:val="kk-KZ"/>
        </w:rPr>
        <w:t>3. БАҒА ҚҰРУДЫҢ НАРЫҚТЫҚ ӘДІСТЕРІ:</w:t>
      </w:r>
      <w:r w:rsidRPr="0009258A">
        <w:rPr>
          <w:rFonts w:ascii="Times New Roman" w:hAnsi="Times New Roman" w:cs="Times New Roman"/>
          <w:sz w:val="24"/>
          <w:szCs w:val="24"/>
          <w:lang w:val="kk-KZ"/>
        </w:rPr>
        <w:t xml:space="preserve"> негізгі факторы сатушы шығындары емес сатып алушының тауар құндылығы мен пайдалылығын бағалауы болып табылады.</w:t>
      </w:r>
    </w:p>
    <w:p w:rsidR="004B3FDF" w:rsidRPr="0009258A" w:rsidRDefault="004B3FDF" w:rsidP="004B3FDF">
      <w:pPr>
        <w:spacing w:after="0" w:line="240" w:lineRule="auto"/>
        <w:rPr>
          <w:rFonts w:ascii="Times New Roman" w:hAnsi="Times New Roman" w:cs="Times New Roman"/>
          <w:sz w:val="24"/>
          <w:szCs w:val="24"/>
          <w:lang w:val="kk-KZ"/>
        </w:rPr>
      </w:pPr>
    </w:p>
    <w:p w:rsidR="004B3FDF" w:rsidRPr="0009258A" w:rsidRDefault="004B3FDF" w:rsidP="004B3FDF">
      <w:pPr>
        <w:spacing w:after="0" w:line="240" w:lineRule="auto"/>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 xml:space="preserve">Параметрлік әдістер өнімнің тұтыну қасиеттері мен оның шығындары арасындағы параметрлік қатарларға кіретін сандық тәуелділіктерге негізделген. </w:t>
      </w:r>
      <w:r w:rsidRPr="0009258A">
        <w:rPr>
          <w:rFonts w:ascii="Times New Roman" w:hAnsi="Times New Roman" w:cs="Times New Roman"/>
          <w:sz w:val="24"/>
          <w:szCs w:val="24"/>
          <w:u w:val="single"/>
          <w:lang w:val="kk-KZ"/>
        </w:rPr>
        <w:t>Параметрлік қатар</w:t>
      </w:r>
      <w:r w:rsidRPr="0009258A">
        <w:rPr>
          <w:rFonts w:ascii="Times New Roman" w:hAnsi="Times New Roman" w:cs="Times New Roman"/>
          <w:sz w:val="24"/>
          <w:szCs w:val="24"/>
          <w:lang w:val="kk-KZ"/>
        </w:rPr>
        <w:t xml:space="preserve"> дегеніміз – бірдей функцияны орындауға тағайындалған біртекті өнімдерінің өзара техника экономикалық параметрлік мәнімен айырмашылықта болуы. Мысалы: станок өнімділігі – 10 кг⁄сағ;жаңа станок өнімділігі – 20  кг⁄сағ; станоктың техника-экономикалық  параметрі – өнімділік.</w:t>
      </w:r>
    </w:p>
    <w:p w:rsidR="004B3FDF" w:rsidRPr="0009258A" w:rsidRDefault="004B3FDF" w:rsidP="004B3FDF">
      <w:pPr>
        <w:spacing w:after="0" w:line="240" w:lineRule="auto"/>
        <w:jc w:val="both"/>
        <w:rPr>
          <w:rFonts w:ascii="Times New Roman" w:hAnsi="Times New Roman" w:cs="Times New Roman"/>
          <w:sz w:val="24"/>
          <w:szCs w:val="24"/>
          <w:lang w:val="kk-KZ"/>
        </w:rPr>
      </w:pPr>
      <w:r w:rsidRPr="0009258A">
        <w:rPr>
          <w:rFonts w:ascii="Times New Roman" w:hAnsi="Times New Roman" w:cs="Times New Roman"/>
          <w:i/>
          <w:sz w:val="24"/>
          <w:szCs w:val="24"/>
          <w:lang w:val="kk-KZ"/>
        </w:rPr>
        <w:t>Үлестік көрсеткіштер әдісі</w:t>
      </w:r>
      <w:r w:rsidRPr="0009258A">
        <w:rPr>
          <w:rFonts w:ascii="Times New Roman" w:hAnsi="Times New Roman" w:cs="Times New Roman"/>
          <w:sz w:val="24"/>
          <w:szCs w:val="24"/>
          <w:lang w:val="kk-KZ"/>
        </w:rPr>
        <w:t xml:space="preserve">: Өнімнің аз тобына баға құру және талдау жасау үшін қолданылады. Мұнда өнім бағасының жалпы деңгейін толығырақ анықтайтын негізгі бір параметр шамасы арқылы баға құрылады. </w:t>
      </w:r>
    </w:p>
    <w:p w:rsidR="004B3FDF" w:rsidRPr="0009258A" w:rsidRDefault="004B3FDF" w:rsidP="004B3FDF">
      <w:pPr>
        <w:spacing w:after="0" w:line="240" w:lineRule="auto"/>
        <w:rPr>
          <w:rFonts w:ascii="Times New Roman" w:hAnsi="Times New Roman" w:cs="Times New Roman"/>
          <w:sz w:val="24"/>
          <w:szCs w:val="24"/>
          <w:lang w:val="kk-KZ"/>
        </w:rPr>
      </w:pPr>
      <w:r w:rsidRPr="0009258A">
        <w:rPr>
          <w:rFonts w:ascii="Times New Roman" w:hAnsi="Times New Roman" w:cs="Times New Roman"/>
          <w:i/>
          <w:sz w:val="24"/>
          <w:szCs w:val="24"/>
          <w:lang w:val="kk-KZ"/>
        </w:rPr>
        <w:t>Балдық әдіс</w:t>
      </w:r>
      <w:r w:rsidRPr="0009258A">
        <w:rPr>
          <w:rFonts w:ascii="Times New Roman" w:hAnsi="Times New Roman" w:cs="Times New Roman"/>
          <w:sz w:val="24"/>
          <w:szCs w:val="24"/>
          <w:lang w:val="kk-KZ"/>
        </w:rPr>
        <w:t>. Өнім параметрінің (қолайлығы,өнімділігі, икемділігі, жылдамдығы, сенімділігі, т.б) маңыздылығын және ерекшелігін сараптамалық бағалау негізінде әр параметрге сандық бал қояды. Осы балдар қосындысы өнімнің технико-экономикалық деңгейінің интегралдық бағалауын береді. Мысалы: Пайдалану қолайлығы – 40, Ұзақтығы  -30, Сенімділік – 20, Өнімділік  -10, барлығы:90</w:t>
      </w:r>
    </w:p>
    <w:p w:rsidR="004B3FDF" w:rsidRPr="0009258A" w:rsidRDefault="004B3FDF" w:rsidP="004B3FDF">
      <w:pPr>
        <w:spacing w:after="0" w:line="240" w:lineRule="auto"/>
        <w:jc w:val="both"/>
        <w:rPr>
          <w:rFonts w:ascii="Times New Roman" w:hAnsi="Times New Roman" w:cs="Times New Roman"/>
          <w:sz w:val="24"/>
          <w:szCs w:val="24"/>
          <w:lang w:val="kk-KZ"/>
        </w:rPr>
      </w:pPr>
      <w:r w:rsidRPr="0009258A">
        <w:rPr>
          <w:rFonts w:ascii="Times New Roman" w:hAnsi="Times New Roman" w:cs="Times New Roman"/>
          <w:i/>
          <w:sz w:val="24"/>
          <w:szCs w:val="24"/>
          <w:lang w:val="kk-KZ"/>
        </w:rPr>
        <w:t>Регресиондық талдау әдісі.</w:t>
      </w:r>
      <w:r w:rsidRPr="0009258A">
        <w:rPr>
          <w:rFonts w:ascii="Times New Roman" w:hAnsi="Times New Roman" w:cs="Times New Roman"/>
          <w:sz w:val="24"/>
          <w:szCs w:val="24"/>
          <w:lang w:val="kk-KZ"/>
        </w:rPr>
        <w:t xml:space="preserve">Өнімнің технико-экономикалық параметрлі өзгерісіне баға өзгерісінің тәуелділігін анықтау мақсатында қолданады. Регрессия теңдеуі сызықтық, дәрежелі және параболалық түрде болуы мүмкін. </w:t>
      </w:r>
    </w:p>
    <w:p w:rsidR="004B3FDF" w:rsidRPr="0009258A" w:rsidRDefault="004B3FDF" w:rsidP="004B3FDF">
      <w:pPr>
        <w:spacing w:after="0" w:line="240" w:lineRule="auto"/>
        <w:jc w:val="both"/>
        <w:rPr>
          <w:rFonts w:ascii="Times New Roman" w:hAnsi="Times New Roman" w:cs="Times New Roman"/>
          <w:sz w:val="24"/>
          <w:szCs w:val="24"/>
          <w:lang w:val="kk-KZ"/>
        </w:rPr>
      </w:pPr>
      <w:r w:rsidRPr="0009258A">
        <w:rPr>
          <w:rFonts w:ascii="Times New Roman" w:hAnsi="Times New Roman" w:cs="Times New Roman"/>
          <w:i/>
          <w:sz w:val="24"/>
          <w:szCs w:val="24"/>
          <w:lang w:val="kk-KZ"/>
        </w:rPr>
        <w:t>Агрегаттық әдіс.</w:t>
      </w:r>
      <w:r w:rsidRPr="0009258A">
        <w:rPr>
          <w:rFonts w:ascii="Times New Roman" w:hAnsi="Times New Roman" w:cs="Times New Roman"/>
          <w:sz w:val="24"/>
          <w:szCs w:val="24"/>
          <w:lang w:val="kk-KZ"/>
        </w:rPr>
        <w:t>Өнім бағасы параметрлік қатарларға кіретін жекеленген бөлшектерді бағалап қосу арқылы анықталады.</w:t>
      </w:r>
    </w:p>
    <w:p w:rsidR="004B3FDF" w:rsidRPr="0009258A" w:rsidRDefault="004B3FDF" w:rsidP="004B3FDF">
      <w:pPr>
        <w:spacing w:after="0" w:line="240" w:lineRule="auto"/>
        <w:ind w:firstLine="720"/>
        <w:jc w:val="both"/>
        <w:rPr>
          <w:rFonts w:ascii="Times New Roman" w:hAnsi="Times New Roman" w:cs="Times New Roman"/>
          <w:sz w:val="24"/>
          <w:szCs w:val="24"/>
          <w:lang w:val="kk-KZ"/>
        </w:rPr>
      </w:pPr>
      <w:r w:rsidRPr="0009258A">
        <w:rPr>
          <w:rFonts w:ascii="Times New Roman" w:hAnsi="Times New Roman" w:cs="Times New Roman"/>
          <w:bCs/>
          <w:sz w:val="24"/>
          <w:szCs w:val="24"/>
          <w:lang w:val="kk-KZ"/>
        </w:rPr>
        <w:t>Баға белгілеудің шығындық әдістері:</w:t>
      </w:r>
      <w:r w:rsidRPr="0009258A">
        <w:rPr>
          <w:rFonts w:ascii="Times New Roman" w:hAnsi="Times New Roman" w:cs="Times New Roman"/>
          <w:i/>
          <w:sz w:val="24"/>
          <w:szCs w:val="24"/>
          <w:lang w:val="kk-KZ"/>
        </w:rPr>
        <w:t>1)Толық шығындық әдіс</w:t>
      </w:r>
      <w:r w:rsidRPr="0009258A">
        <w:rPr>
          <w:rFonts w:ascii="Times New Roman" w:hAnsi="Times New Roman" w:cs="Times New Roman"/>
          <w:sz w:val="24"/>
          <w:szCs w:val="24"/>
          <w:lang w:val="kk-KZ"/>
        </w:rPr>
        <w:t xml:space="preserve"> бойынша баға жалпы шығындар мен пайданың қосындысы арқылы анықталады. Осы әдістің </w:t>
      </w:r>
      <w:r w:rsidRPr="0009258A">
        <w:rPr>
          <w:rFonts w:ascii="Times New Roman" w:hAnsi="Times New Roman" w:cs="Times New Roman"/>
          <w:sz w:val="24"/>
          <w:szCs w:val="24"/>
          <w:u w:val="single"/>
          <w:lang w:val="kk-KZ"/>
        </w:rPr>
        <w:t>артықшылығы:</w:t>
      </w:r>
      <w:r w:rsidRPr="0009258A">
        <w:rPr>
          <w:rFonts w:ascii="Times New Roman" w:hAnsi="Times New Roman" w:cs="Times New Roman"/>
          <w:sz w:val="24"/>
          <w:szCs w:val="24"/>
          <w:lang w:val="kk-KZ"/>
        </w:rPr>
        <w:t xml:space="preserve"> өте қарапайым, ыңғайлы. </w:t>
      </w:r>
      <w:r w:rsidRPr="0009258A">
        <w:rPr>
          <w:rFonts w:ascii="Times New Roman" w:hAnsi="Times New Roman" w:cs="Times New Roman"/>
          <w:sz w:val="24"/>
          <w:szCs w:val="24"/>
          <w:u w:val="single"/>
          <w:lang w:val="kk-KZ"/>
        </w:rPr>
        <w:t>Кемшілігі</w:t>
      </w:r>
      <w:r w:rsidRPr="0009258A">
        <w:rPr>
          <w:rFonts w:ascii="Times New Roman" w:hAnsi="Times New Roman" w:cs="Times New Roman"/>
          <w:sz w:val="24"/>
          <w:szCs w:val="24"/>
          <w:lang w:val="kk-KZ"/>
        </w:rPr>
        <w:t>: бағаны құру кезінде тауарға сұраныс нарықтағы бәсеке ескерілмейді.</w:t>
      </w:r>
    </w:p>
    <w:p w:rsidR="004B3FDF" w:rsidRPr="0009258A" w:rsidRDefault="004B3FDF" w:rsidP="004B3FDF">
      <w:pPr>
        <w:spacing w:after="0" w:line="240" w:lineRule="auto"/>
        <w:ind w:firstLine="495"/>
        <w:rPr>
          <w:rFonts w:ascii="Times New Roman" w:hAnsi="Times New Roman" w:cs="Times New Roman"/>
          <w:sz w:val="24"/>
          <w:szCs w:val="24"/>
          <w:lang w:val="kk-KZ"/>
        </w:rPr>
      </w:pPr>
      <w:r w:rsidRPr="0009258A">
        <w:rPr>
          <w:rFonts w:ascii="Times New Roman" w:hAnsi="Times New Roman" w:cs="Times New Roman"/>
          <w:i/>
          <w:sz w:val="24"/>
          <w:szCs w:val="24"/>
          <w:lang w:val="kk-KZ"/>
        </w:rPr>
        <w:t xml:space="preserve">2) Тура  шығындық әдіс: </w:t>
      </w:r>
      <w:r w:rsidRPr="0009258A">
        <w:rPr>
          <w:rFonts w:ascii="Times New Roman" w:hAnsi="Times New Roman" w:cs="Times New Roman"/>
          <w:sz w:val="24"/>
          <w:szCs w:val="24"/>
          <w:lang w:val="kk-KZ"/>
        </w:rPr>
        <w:t>ауыспалы шығындарға белгілі бір қосымшаларды, пайда мөлшерін қосу арқылы баға белгілеуден тұрады. Ц – V Бұл айырма маржиналды пайда деп аталады.</w:t>
      </w:r>
    </w:p>
    <w:p w:rsidR="004B3FDF" w:rsidRPr="0009258A" w:rsidRDefault="004B3FDF" w:rsidP="004B3FDF">
      <w:pPr>
        <w:spacing w:after="0" w:line="240" w:lineRule="auto"/>
        <w:ind w:firstLine="709"/>
        <w:jc w:val="both"/>
        <w:rPr>
          <w:rFonts w:ascii="Times New Roman" w:hAnsi="Times New Roman" w:cs="Times New Roman"/>
          <w:sz w:val="24"/>
          <w:szCs w:val="24"/>
          <w:lang w:val="kk-KZ"/>
        </w:rPr>
      </w:pPr>
      <w:r w:rsidRPr="0009258A">
        <w:rPr>
          <w:rFonts w:ascii="Times New Roman" w:hAnsi="Times New Roman" w:cs="Times New Roman"/>
          <w:sz w:val="24"/>
          <w:szCs w:val="24"/>
          <w:lang w:val="kk-KZ"/>
        </w:rPr>
        <w:t xml:space="preserve">Жалпы  баға құру кезінде келесі факторлар негізге алынады: </w:t>
      </w:r>
    </w:p>
    <w:p w:rsidR="004B3FDF" w:rsidRPr="0009258A" w:rsidRDefault="004B3FDF" w:rsidP="004B3FDF">
      <w:pPr>
        <w:pStyle w:val="a3"/>
        <w:numPr>
          <w:ilvl w:val="0"/>
          <w:numId w:val="6"/>
        </w:numPr>
        <w:tabs>
          <w:tab w:val="left" w:pos="284"/>
        </w:tabs>
        <w:spacing w:after="0" w:line="240" w:lineRule="auto"/>
        <w:ind w:left="0" w:firstLine="0"/>
        <w:rPr>
          <w:rFonts w:ascii="Times New Roman" w:hAnsi="Times New Roman" w:cs="Times New Roman"/>
          <w:sz w:val="24"/>
          <w:szCs w:val="24"/>
          <w:lang w:val="kk-KZ"/>
        </w:rPr>
      </w:pPr>
      <w:r w:rsidRPr="0009258A">
        <w:rPr>
          <w:rFonts w:ascii="Times New Roman" w:hAnsi="Times New Roman" w:cs="Times New Roman"/>
          <w:sz w:val="24"/>
          <w:szCs w:val="24"/>
          <w:lang w:val="kk-KZ"/>
        </w:rPr>
        <w:t>Өндіріс шығындарының деңгейі; Нарықтағы бәсекелестік жағдайы; Сұраныс өзгерісі;</w:t>
      </w:r>
    </w:p>
    <w:p w:rsidR="004B3FDF" w:rsidRPr="0009258A" w:rsidRDefault="004B3FDF" w:rsidP="004B3FDF">
      <w:pPr>
        <w:numPr>
          <w:ilvl w:val="0"/>
          <w:numId w:val="6"/>
        </w:numPr>
        <w:tabs>
          <w:tab w:val="left" w:pos="284"/>
        </w:tabs>
        <w:spacing w:after="0" w:line="240" w:lineRule="auto"/>
        <w:ind w:left="0" w:firstLine="0"/>
        <w:rPr>
          <w:rFonts w:ascii="Times New Roman" w:hAnsi="Times New Roman" w:cs="Times New Roman"/>
          <w:sz w:val="24"/>
          <w:szCs w:val="24"/>
          <w:lang w:val="kk-KZ"/>
        </w:rPr>
      </w:pPr>
      <w:r w:rsidRPr="0009258A">
        <w:rPr>
          <w:rFonts w:ascii="Times New Roman" w:hAnsi="Times New Roman" w:cs="Times New Roman"/>
          <w:sz w:val="24"/>
          <w:szCs w:val="24"/>
          <w:lang w:val="kk-KZ"/>
        </w:rPr>
        <w:t>Тауардың ерекшелігі жоғары сапаға ие болуы.</w:t>
      </w:r>
    </w:p>
    <w:p w:rsidR="004B3FDF" w:rsidRPr="0009258A" w:rsidRDefault="004B3FDF" w:rsidP="004B3FDF">
      <w:pPr>
        <w:tabs>
          <w:tab w:val="left" w:pos="284"/>
        </w:tabs>
        <w:spacing w:after="0" w:line="240" w:lineRule="auto"/>
        <w:rPr>
          <w:rFonts w:ascii="Times New Roman" w:hAnsi="Times New Roman" w:cs="Times New Roman"/>
          <w:sz w:val="24"/>
          <w:szCs w:val="24"/>
          <w:lang w:val="kk-KZ"/>
        </w:rPr>
      </w:pPr>
    </w:p>
    <w:p w:rsidR="004B3FDF" w:rsidRPr="0009258A" w:rsidRDefault="004B3FDF" w:rsidP="004B3FDF">
      <w:pPr>
        <w:pStyle w:val="a3"/>
        <w:tabs>
          <w:tab w:val="center" w:pos="4752"/>
          <w:tab w:val="left" w:pos="7620"/>
        </w:tabs>
        <w:spacing w:after="0" w:line="240" w:lineRule="auto"/>
        <w:ind w:left="495"/>
        <w:jc w:val="center"/>
        <w:rPr>
          <w:rFonts w:ascii="Times New Roman" w:hAnsi="Times New Roman" w:cs="Times New Roman"/>
          <w:sz w:val="24"/>
          <w:szCs w:val="24"/>
          <w:lang w:val="uk-UA"/>
        </w:rPr>
      </w:pPr>
      <w:proofErr w:type="spellStart"/>
      <w:r w:rsidRPr="0009258A">
        <w:rPr>
          <w:rFonts w:ascii="Times New Roman" w:hAnsi="Times New Roman" w:cs="Times New Roman"/>
          <w:sz w:val="24"/>
          <w:szCs w:val="24"/>
          <w:lang w:val="uk-UA"/>
        </w:rPr>
        <w:t>Өнім</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бағасы</w:t>
      </w:r>
      <w:proofErr w:type="spellEnd"/>
      <w:r w:rsidRPr="0009258A">
        <w:rPr>
          <w:rFonts w:ascii="Times New Roman" w:hAnsi="Times New Roman" w:cs="Times New Roman"/>
          <w:sz w:val="24"/>
          <w:szCs w:val="24"/>
          <w:lang w:val="uk-UA"/>
        </w:rPr>
        <w:t xml:space="preserve"> Ц </w:t>
      </w:r>
      <w:proofErr w:type="spellStart"/>
      <w:r w:rsidRPr="0009258A">
        <w:rPr>
          <w:rFonts w:ascii="Times New Roman" w:hAnsi="Times New Roman" w:cs="Times New Roman"/>
          <w:sz w:val="24"/>
          <w:szCs w:val="24"/>
          <w:lang w:val="uk-UA"/>
        </w:rPr>
        <w:t>анықталады</w:t>
      </w:r>
      <w:proofErr w:type="spellEnd"/>
      <w:r w:rsidRPr="0009258A">
        <w:rPr>
          <w:rFonts w:ascii="Times New Roman" w:hAnsi="Times New Roman" w:cs="Times New Roman"/>
          <w:sz w:val="24"/>
          <w:szCs w:val="24"/>
          <w:lang w:val="uk-UA"/>
        </w:rPr>
        <w:t>:</w:t>
      </w:r>
    </w:p>
    <w:p w:rsidR="004B3FDF" w:rsidRPr="0009258A" w:rsidRDefault="004B3FDF" w:rsidP="004B3FDF">
      <w:pPr>
        <w:pStyle w:val="a3"/>
        <w:tabs>
          <w:tab w:val="center" w:pos="4752"/>
          <w:tab w:val="left" w:pos="7620"/>
        </w:tabs>
        <w:spacing w:after="0" w:line="240" w:lineRule="auto"/>
        <w:ind w:left="495"/>
        <w:rPr>
          <w:rFonts w:ascii="Times New Roman" w:hAnsi="Times New Roman" w:cs="Times New Roman"/>
          <w:b/>
          <w:sz w:val="24"/>
          <w:szCs w:val="24"/>
          <w:lang w:val="uk-UA"/>
        </w:rPr>
      </w:pPr>
    </w:p>
    <w:p w:rsidR="004B3FDF" w:rsidRPr="0009258A" w:rsidRDefault="004B3FDF" w:rsidP="004B3FDF">
      <w:pPr>
        <w:pStyle w:val="a3"/>
        <w:tabs>
          <w:tab w:val="center" w:pos="4752"/>
          <w:tab w:val="left" w:pos="7620"/>
        </w:tabs>
        <w:spacing w:after="0" w:line="240" w:lineRule="auto"/>
        <w:ind w:left="495"/>
        <w:jc w:val="center"/>
        <w:rPr>
          <w:rFonts w:ascii="Times New Roman" w:hAnsi="Times New Roman" w:cs="Times New Roman"/>
          <w:sz w:val="24"/>
          <w:szCs w:val="24"/>
          <w:lang w:val="uk-UA"/>
        </w:rPr>
      </w:pPr>
      <w:r w:rsidRPr="0009258A">
        <w:rPr>
          <w:rFonts w:ascii="Times New Roman" w:hAnsi="Times New Roman" w:cs="Times New Roman"/>
          <w:sz w:val="24"/>
          <w:szCs w:val="24"/>
          <w:lang w:val="uk-UA"/>
        </w:rPr>
        <w:t>Ц</w:t>
      </w:r>
      <w:r w:rsidRPr="0009258A">
        <w:rPr>
          <w:rFonts w:ascii="Times New Roman" w:hAnsi="Times New Roman" w:cs="Times New Roman"/>
          <w:sz w:val="24"/>
          <w:szCs w:val="24"/>
          <w:vertAlign w:val="subscript"/>
          <w:lang w:val="uk-UA"/>
        </w:rPr>
        <w:t>.</w:t>
      </w:r>
      <w:r w:rsidRPr="0009258A">
        <w:rPr>
          <w:rFonts w:ascii="Times New Roman" w:hAnsi="Times New Roman" w:cs="Times New Roman"/>
          <w:sz w:val="24"/>
          <w:szCs w:val="24"/>
          <w:lang w:val="uk-UA"/>
        </w:rPr>
        <w:t xml:space="preserve">= </w:t>
      </w:r>
      <w:r w:rsidRPr="0009258A">
        <w:rPr>
          <w:rFonts w:ascii="Times New Roman" w:hAnsi="Times New Roman" w:cs="Times New Roman"/>
          <w:sz w:val="24"/>
          <w:szCs w:val="24"/>
          <w:lang w:val="kk-KZ"/>
        </w:rPr>
        <w:t>S</w:t>
      </w:r>
      <w:r w:rsidRPr="0009258A">
        <w:rPr>
          <w:rFonts w:ascii="Times New Roman" w:hAnsi="Times New Roman" w:cs="Times New Roman"/>
          <w:sz w:val="24"/>
          <w:szCs w:val="24"/>
          <w:lang w:val="uk-UA"/>
        </w:rPr>
        <w:t xml:space="preserve"> * (1+</w:t>
      </w:r>
      <w:r w:rsidRPr="0009258A">
        <w:rPr>
          <w:rFonts w:ascii="Times New Roman" w:hAnsi="Times New Roman" w:cs="Times New Roman"/>
          <w:sz w:val="24"/>
          <w:szCs w:val="24"/>
          <w:lang w:val="kk-KZ"/>
        </w:rPr>
        <w:t>R</w:t>
      </w:r>
      <w:r w:rsidRPr="0009258A">
        <w:rPr>
          <w:rFonts w:ascii="Times New Roman" w:hAnsi="Times New Roman" w:cs="Times New Roman"/>
          <w:sz w:val="24"/>
          <w:szCs w:val="24"/>
          <w:lang w:val="uk-UA"/>
        </w:rPr>
        <w:t>)</w:t>
      </w:r>
      <w:r w:rsidRPr="0009258A">
        <w:rPr>
          <w:rFonts w:ascii="Times New Roman" w:hAnsi="Times New Roman" w:cs="Times New Roman"/>
          <w:sz w:val="24"/>
          <w:szCs w:val="24"/>
          <w:lang w:val="uk-UA"/>
        </w:rPr>
        <w:tab/>
        <w:t xml:space="preserve">                       (1)</w:t>
      </w:r>
    </w:p>
    <w:p w:rsidR="004B3FDF" w:rsidRPr="0009258A" w:rsidRDefault="004B3FDF" w:rsidP="004B3FDF">
      <w:pPr>
        <w:pStyle w:val="a3"/>
        <w:tabs>
          <w:tab w:val="left" w:pos="3580"/>
        </w:tabs>
        <w:spacing w:after="0" w:line="240" w:lineRule="auto"/>
        <w:ind w:left="495"/>
        <w:jc w:val="both"/>
        <w:rPr>
          <w:rFonts w:ascii="Times New Roman" w:hAnsi="Times New Roman" w:cs="Times New Roman"/>
          <w:sz w:val="24"/>
          <w:szCs w:val="24"/>
          <w:lang w:val="uk-UA"/>
        </w:rPr>
      </w:pPr>
      <w:proofErr w:type="spellStart"/>
      <w:r w:rsidRPr="0009258A">
        <w:rPr>
          <w:rFonts w:ascii="Times New Roman" w:hAnsi="Times New Roman" w:cs="Times New Roman"/>
          <w:sz w:val="24"/>
          <w:szCs w:val="24"/>
          <w:lang w:val="uk-UA"/>
        </w:rPr>
        <w:t>Мұндағы</w:t>
      </w:r>
      <w:proofErr w:type="spellEnd"/>
      <w:r w:rsidRPr="0009258A">
        <w:rPr>
          <w:rFonts w:ascii="Times New Roman" w:hAnsi="Times New Roman" w:cs="Times New Roman"/>
          <w:sz w:val="24"/>
          <w:szCs w:val="24"/>
          <w:lang w:val="uk-UA"/>
        </w:rPr>
        <w:t xml:space="preserve">   </w:t>
      </w:r>
      <w:r w:rsidRPr="0009258A">
        <w:rPr>
          <w:rFonts w:ascii="Times New Roman" w:hAnsi="Times New Roman" w:cs="Times New Roman"/>
          <w:sz w:val="24"/>
          <w:szCs w:val="24"/>
          <w:lang w:val="kk-KZ"/>
        </w:rPr>
        <w:t>S</w:t>
      </w:r>
      <w:r w:rsidRPr="0009258A">
        <w:rPr>
          <w:rFonts w:ascii="Times New Roman" w:hAnsi="Times New Roman" w:cs="Times New Roman"/>
          <w:sz w:val="24"/>
          <w:szCs w:val="24"/>
          <w:vertAlign w:val="subscript"/>
          <w:lang w:val="uk-UA"/>
        </w:rPr>
        <w:t xml:space="preserve">  </w:t>
      </w:r>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өнім</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бірлігінің</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толық</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өзіндік</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құны</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тг</w:t>
      </w:r>
      <w:proofErr w:type="spellEnd"/>
      <w:r w:rsidRPr="0009258A">
        <w:rPr>
          <w:rFonts w:ascii="Times New Roman" w:hAnsi="Times New Roman" w:cs="Times New Roman"/>
          <w:sz w:val="24"/>
          <w:szCs w:val="24"/>
          <w:lang w:val="uk-UA"/>
        </w:rPr>
        <w:t>;</w:t>
      </w:r>
    </w:p>
    <w:p w:rsidR="004B3FDF" w:rsidRPr="0009258A" w:rsidRDefault="004B3FDF" w:rsidP="004B3FDF">
      <w:pPr>
        <w:pStyle w:val="a3"/>
        <w:spacing w:after="0" w:line="240" w:lineRule="auto"/>
        <w:ind w:left="495"/>
        <w:jc w:val="both"/>
        <w:rPr>
          <w:rFonts w:ascii="Times New Roman" w:hAnsi="Times New Roman" w:cs="Times New Roman"/>
          <w:sz w:val="24"/>
          <w:szCs w:val="24"/>
          <w:lang w:val="uk-UA"/>
        </w:rPr>
      </w:pPr>
      <w:r w:rsidRPr="0009258A">
        <w:rPr>
          <w:rFonts w:ascii="Times New Roman" w:hAnsi="Times New Roman" w:cs="Times New Roman"/>
          <w:sz w:val="24"/>
          <w:szCs w:val="24"/>
          <w:lang w:val="uk-UA"/>
        </w:rPr>
        <w:t xml:space="preserve">                  </w:t>
      </w:r>
      <w:r w:rsidRPr="0009258A">
        <w:rPr>
          <w:rFonts w:ascii="Times New Roman" w:hAnsi="Times New Roman" w:cs="Times New Roman"/>
          <w:sz w:val="24"/>
          <w:szCs w:val="24"/>
          <w:lang w:val="en-US"/>
        </w:rPr>
        <w:t>R</w:t>
      </w:r>
      <w:r w:rsidRPr="0009258A">
        <w:rPr>
          <w:rFonts w:ascii="Times New Roman" w:hAnsi="Times New Roman" w:cs="Times New Roman"/>
          <w:sz w:val="24"/>
          <w:szCs w:val="24"/>
          <w:vertAlign w:val="subscript"/>
          <w:lang w:val="uk-UA"/>
        </w:rPr>
        <w:t xml:space="preserve"> </w:t>
      </w:r>
      <w:r w:rsidRPr="0009258A">
        <w:rPr>
          <w:rFonts w:ascii="Times New Roman" w:hAnsi="Times New Roman" w:cs="Times New Roman"/>
          <w:sz w:val="24"/>
          <w:szCs w:val="24"/>
          <w:lang w:val="uk-UA"/>
        </w:rPr>
        <w:t xml:space="preserve">- </w:t>
      </w:r>
      <w:proofErr w:type="spellStart"/>
      <w:proofErr w:type="gramStart"/>
      <w:r w:rsidRPr="0009258A">
        <w:rPr>
          <w:rFonts w:ascii="Times New Roman" w:hAnsi="Times New Roman" w:cs="Times New Roman"/>
          <w:sz w:val="24"/>
          <w:szCs w:val="24"/>
          <w:lang w:val="uk-UA"/>
        </w:rPr>
        <w:t>рентабельдік</w:t>
      </w:r>
      <w:proofErr w:type="spellEnd"/>
      <w:proofErr w:type="gram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деңгейі</w:t>
      </w:r>
      <w:proofErr w:type="spellEnd"/>
      <w:r w:rsidRPr="0009258A">
        <w:rPr>
          <w:rFonts w:ascii="Times New Roman" w:hAnsi="Times New Roman" w:cs="Times New Roman"/>
          <w:sz w:val="24"/>
          <w:szCs w:val="24"/>
          <w:lang w:val="uk-UA"/>
        </w:rPr>
        <w:t>, %</w:t>
      </w:r>
    </w:p>
    <w:p w:rsidR="004B3FDF" w:rsidRPr="0009258A" w:rsidRDefault="004B3FDF" w:rsidP="004B3FDF">
      <w:pPr>
        <w:tabs>
          <w:tab w:val="left" w:pos="900"/>
          <w:tab w:val="left" w:pos="14400"/>
        </w:tabs>
        <w:spacing w:after="0" w:line="240" w:lineRule="auto"/>
        <w:jc w:val="both"/>
        <w:rPr>
          <w:rFonts w:ascii="Times New Roman" w:hAnsi="Times New Roman" w:cs="Times New Roman"/>
          <w:sz w:val="24"/>
          <w:szCs w:val="24"/>
          <w:lang w:val="kk-KZ"/>
        </w:rPr>
      </w:pPr>
    </w:p>
    <w:p w:rsidR="004B3FDF" w:rsidRPr="0009258A" w:rsidRDefault="004B3FDF" w:rsidP="004B3FDF">
      <w:pPr>
        <w:spacing w:after="0" w:line="240" w:lineRule="auto"/>
        <w:ind w:firstLine="900"/>
        <w:jc w:val="both"/>
        <w:rPr>
          <w:rFonts w:ascii="Times New Roman" w:hAnsi="Times New Roman" w:cs="Times New Roman"/>
          <w:sz w:val="24"/>
          <w:szCs w:val="24"/>
          <w:lang w:val="uk-UA"/>
        </w:rPr>
      </w:pPr>
      <w:r w:rsidRPr="0009258A">
        <w:rPr>
          <w:rFonts w:ascii="Times New Roman" w:hAnsi="Times New Roman" w:cs="Times New Roman"/>
          <w:b/>
          <w:sz w:val="24"/>
          <w:szCs w:val="24"/>
          <w:lang w:val="kk-KZ"/>
        </w:rPr>
        <w:t>Икемділік коэффициенті</w:t>
      </w:r>
      <w:r w:rsidRPr="0009258A">
        <w:rPr>
          <w:rFonts w:ascii="Times New Roman" w:hAnsi="Times New Roman" w:cs="Times New Roman"/>
          <w:sz w:val="24"/>
          <w:szCs w:val="24"/>
          <w:lang w:val="uk-UA"/>
        </w:rPr>
        <w:t xml:space="preserve">. </w:t>
      </w:r>
    </w:p>
    <w:p w:rsidR="004B3FDF" w:rsidRPr="0009258A" w:rsidRDefault="004B3FDF" w:rsidP="004B3FDF">
      <w:pPr>
        <w:spacing w:after="0" w:line="240" w:lineRule="auto"/>
        <w:ind w:firstLine="900"/>
        <w:jc w:val="both"/>
        <w:rPr>
          <w:rFonts w:ascii="Times New Roman" w:hAnsi="Times New Roman" w:cs="Times New Roman"/>
          <w:sz w:val="24"/>
          <w:szCs w:val="24"/>
          <w:lang w:val="uk-UA"/>
        </w:rPr>
      </w:pPr>
      <w:proofErr w:type="spellStart"/>
      <w:r w:rsidRPr="0009258A">
        <w:rPr>
          <w:rFonts w:ascii="Times New Roman" w:hAnsi="Times New Roman" w:cs="Times New Roman"/>
          <w:sz w:val="24"/>
          <w:szCs w:val="24"/>
          <w:lang w:val="uk-UA"/>
        </w:rPr>
        <w:t>Баға</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өзгерісіне</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байланысты</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тұтынушылардың</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сұраныс</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дәрежесінің</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сандық</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өзгерісі</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i/>
          <w:sz w:val="24"/>
          <w:szCs w:val="24"/>
          <w:lang w:val="uk-UA"/>
        </w:rPr>
        <w:t>сұраныс</w:t>
      </w:r>
      <w:proofErr w:type="spellEnd"/>
      <w:r w:rsidRPr="0009258A">
        <w:rPr>
          <w:rFonts w:ascii="Times New Roman" w:hAnsi="Times New Roman" w:cs="Times New Roman"/>
          <w:i/>
          <w:sz w:val="24"/>
          <w:szCs w:val="24"/>
          <w:lang w:val="uk-UA"/>
        </w:rPr>
        <w:t xml:space="preserve"> </w:t>
      </w:r>
      <w:proofErr w:type="spellStart"/>
      <w:r w:rsidRPr="0009258A">
        <w:rPr>
          <w:rFonts w:ascii="Times New Roman" w:hAnsi="Times New Roman" w:cs="Times New Roman"/>
          <w:i/>
          <w:sz w:val="24"/>
          <w:szCs w:val="24"/>
          <w:lang w:val="uk-UA"/>
        </w:rPr>
        <w:t>икемділігі</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ұғымын</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білдіреді</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Бірақ</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кейбір</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тауар</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түріне</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баға</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икемсіз</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яғни</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өзгеріссіз</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қалуы</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мүмкін</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Күнделікті</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тұтынатын</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азық-түлік</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өнімдеріне</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баға</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икемсіз</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болып</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табылады</w:t>
      </w:r>
      <w:proofErr w:type="spellEnd"/>
      <w:r w:rsidRPr="0009258A">
        <w:rPr>
          <w:rFonts w:ascii="Times New Roman" w:hAnsi="Times New Roman" w:cs="Times New Roman"/>
          <w:sz w:val="24"/>
          <w:szCs w:val="24"/>
          <w:lang w:val="uk-UA"/>
        </w:rPr>
        <w:t xml:space="preserve">. </w:t>
      </w:r>
    </w:p>
    <w:p w:rsidR="004B3FDF" w:rsidRPr="0009258A" w:rsidRDefault="004B3FDF" w:rsidP="004B3FDF">
      <w:pPr>
        <w:spacing w:after="0" w:line="240" w:lineRule="auto"/>
        <w:ind w:firstLine="900"/>
        <w:jc w:val="both"/>
        <w:rPr>
          <w:rFonts w:ascii="Times New Roman" w:hAnsi="Times New Roman" w:cs="Times New Roman"/>
          <w:sz w:val="24"/>
          <w:szCs w:val="24"/>
          <w:lang w:val="uk-UA"/>
        </w:rPr>
      </w:pPr>
      <w:proofErr w:type="spellStart"/>
      <w:r w:rsidRPr="0009258A">
        <w:rPr>
          <w:rFonts w:ascii="Times New Roman" w:hAnsi="Times New Roman" w:cs="Times New Roman"/>
          <w:sz w:val="24"/>
          <w:szCs w:val="24"/>
          <w:lang w:val="uk-UA"/>
        </w:rPr>
        <w:t>Икемділік</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коэффициенті</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келесі</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формуламен</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анықталады</w:t>
      </w:r>
      <w:proofErr w:type="spellEnd"/>
      <w:r w:rsidRPr="0009258A">
        <w:rPr>
          <w:rFonts w:ascii="Times New Roman" w:hAnsi="Times New Roman" w:cs="Times New Roman"/>
          <w:sz w:val="24"/>
          <w:szCs w:val="24"/>
          <w:lang w:val="uk-UA"/>
        </w:rPr>
        <w:t>:</w:t>
      </w:r>
    </w:p>
    <w:p w:rsidR="004B3FDF" w:rsidRPr="0009258A" w:rsidRDefault="004B3FDF" w:rsidP="004B3FDF">
      <w:pPr>
        <w:spacing w:after="0" w:line="240" w:lineRule="auto"/>
        <w:jc w:val="center"/>
        <w:rPr>
          <w:rFonts w:ascii="Times New Roman" w:hAnsi="Times New Roman" w:cs="Times New Roman"/>
          <w:sz w:val="24"/>
          <w:szCs w:val="24"/>
          <w:lang w:val="uk-UA"/>
        </w:rPr>
      </w:pPr>
    </w:p>
    <w:p w:rsidR="004B3FDF" w:rsidRPr="0009258A" w:rsidRDefault="004B3FDF" w:rsidP="004B3FDF">
      <w:pPr>
        <w:spacing w:after="0" w:line="240" w:lineRule="auto"/>
        <w:jc w:val="center"/>
        <w:rPr>
          <w:rFonts w:ascii="Times New Roman" w:hAnsi="Times New Roman" w:cs="Times New Roman"/>
          <w:sz w:val="24"/>
          <w:szCs w:val="24"/>
          <w:lang w:val="uk-UA"/>
        </w:rPr>
      </w:pPr>
      <w:proofErr w:type="spellStart"/>
      <w:r w:rsidRPr="0009258A">
        <w:rPr>
          <w:rFonts w:ascii="Times New Roman" w:hAnsi="Times New Roman" w:cs="Times New Roman"/>
          <w:sz w:val="24"/>
          <w:szCs w:val="24"/>
          <w:lang w:val="uk-UA"/>
        </w:rPr>
        <w:t>К</w:t>
      </w:r>
      <w:r w:rsidRPr="0009258A">
        <w:rPr>
          <w:rFonts w:ascii="Times New Roman" w:hAnsi="Times New Roman" w:cs="Times New Roman"/>
          <w:sz w:val="24"/>
          <w:szCs w:val="24"/>
          <w:vertAlign w:val="subscript"/>
          <w:lang w:val="uk-UA"/>
        </w:rPr>
        <w:t>икем</w:t>
      </w:r>
      <w:proofErr w:type="spellEnd"/>
      <w:r w:rsidRPr="0009258A">
        <w:rPr>
          <w:rFonts w:ascii="Times New Roman" w:hAnsi="Times New Roman" w:cs="Times New Roman"/>
          <w:sz w:val="24"/>
          <w:szCs w:val="24"/>
          <w:vertAlign w:val="subscript"/>
          <w:lang w:val="uk-UA"/>
        </w:rPr>
        <w:t xml:space="preserve"> </w:t>
      </w:r>
      <w:r w:rsidRPr="0009258A">
        <w:rPr>
          <w:rFonts w:ascii="Times New Roman" w:hAnsi="Times New Roman" w:cs="Times New Roman"/>
          <w:sz w:val="24"/>
          <w:szCs w:val="24"/>
          <w:lang w:val="uk-UA"/>
        </w:rPr>
        <w:t>=</w:t>
      </w:r>
      <w:r w:rsidRPr="0009258A">
        <w:rPr>
          <w:rFonts w:ascii="Times New Roman" w:hAnsi="Times New Roman" w:cs="Times New Roman"/>
          <w:position w:val="-28"/>
          <w:sz w:val="24"/>
          <w:szCs w:val="24"/>
          <w:lang w:val="en-US"/>
        </w:rPr>
        <w:object w:dxaOrig="54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pt;height:33pt" o:ole="">
            <v:imagedata r:id="rId5" o:title=""/>
          </v:shape>
          <o:OLEObject Type="Embed" ProgID="Equation.3" ShapeID="_x0000_i1025" DrawAspect="Content" ObjectID="_1607892146" r:id="rId6"/>
        </w:object>
      </w:r>
      <w:r w:rsidRPr="0009258A">
        <w:rPr>
          <w:rFonts w:ascii="Times New Roman" w:hAnsi="Times New Roman" w:cs="Times New Roman"/>
          <w:sz w:val="24"/>
          <w:szCs w:val="24"/>
          <w:lang w:val="uk-UA"/>
        </w:rPr>
        <w:t xml:space="preserve">                                          (2)</w:t>
      </w:r>
    </w:p>
    <w:p w:rsidR="004B3FDF" w:rsidRPr="0009258A" w:rsidRDefault="004B3FDF" w:rsidP="004B3FDF">
      <w:pPr>
        <w:spacing w:after="0" w:line="240" w:lineRule="auto"/>
        <w:rPr>
          <w:rFonts w:ascii="Times New Roman" w:hAnsi="Times New Roman" w:cs="Times New Roman"/>
          <w:sz w:val="24"/>
          <w:szCs w:val="24"/>
          <w:lang w:val="uk-UA"/>
        </w:rPr>
      </w:pPr>
      <w:proofErr w:type="spellStart"/>
      <w:r w:rsidRPr="0009258A">
        <w:rPr>
          <w:rFonts w:ascii="Times New Roman" w:hAnsi="Times New Roman" w:cs="Times New Roman"/>
          <w:sz w:val="24"/>
          <w:szCs w:val="24"/>
          <w:lang w:val="uk-UA"/>
        </w:rPr>
        <w:t>Мұнда</w:t>
      </w:r>
      <w:proofErr w:type="spellEnd"/>
      <w:r w:rsidRPr="0009258A">
        <w:rPr>
          <w:rFonts w:ascii="Times New Roman" w:hAnsi="Times New Roman" w:cs="Times New Roman"/>
          <w:sz w:val="24"/>
          <w:szCs w:val="24"/>
          <w:lang w:val="uk-UA"/>
        </w:rPr>
        <w:t xml:space="preserve">  %</w:t>
      </w:r>
      <w:r w:rsidRPr="0009258A">
        <w:rPr>
          <w:rFonts w:ascii="Times New Roman" w:hAnsi="Times New Roman" w:cs="Times New Roman"/>
          <w:sz w:val="24"/>
          <w:szCs w:val="24"/>
          <w:lang w:val="en-US"/>
        </w:rPr>
        <w:t>Q</w:t>
      </w:r>
      <w:r w:rsidRPr="0009258A">
        <w:rPr>
          <w:rFonts w:ascii="Times New Roman" w:hAnsi="Times New Roman" w:cs="Times New Roman"/>
          <w:sz w:val="24"/>
          <w:szCs w:val="24"/>
          <w:lang w:val="uk-UA"/>
        </w:rPr>
        <w:t xml:space="preserve"> – </w:t>
      </w:r>
      <w:proofErr w:type="spellStart"/>
      <w:r w:rsidRPr="0009258A">
        <w:rPr>
          <w:rFonts w:ascii="Times New Roman" w:hAnsi="Times New Roman" w:cs="Times New Roman"/>
          <w:sz w:val="24"/>
          <w:szCs w:val="24"/>
          <w:lang w:val="uk-UA"/>
        </w:rPr>
        <w:t>сұраныс</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көлемінің</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өзгерісі</w:t>
      </w:r>
      <w:proofErr w:type="spellEnd"/>
      <w:r w:rsidRPr="0009258A">
        <w:rPr>
          <w:rFonts w:ascii="Times New Roman" w:hAnsi="Times New Roman" w:cs="Times New Roman"/>
          <w:sz w:val="24"/>
          <w:szCs w:val="24"/>
          <w:lang w:val="uk-UA"/>
        </w:rPr>
        <w:t>;</w:t>
      </w:r>
    </w:p>
    <w:p w:rsidR="004B3FDF" w:rsidRPr="0009258A" w:rsidRDefault="004B3FDF" w:rsidP="004B3FDF">
      <w:pPr>
        <w:spacing w:after="0" w:line="240" w:lineRule="auto"/>
        <w:rPr>
          <w:rFonts w:ascii="Times New Roman" w:hAnsi="Times New Roman" w:cs="Times New Roman"/>
          <w:sz w:val="24"/>
          <w:szCs w:val="24"/>
          <w:lang w:val="uk-UA"/>
        </w:rPr>
      </w:pPr>
      <w:r w:rsidRPr="0009258A">
        <w:rPr>
          <w:rFonts w:ascii="Times New Roman" w:hAnsi="Times New Roman" w:cs="Times New Roman"/>
          <w:sz w:val="24"/>
          <w:szCs w:val="24"/>
          <w:lang w:val="uk-UA"/>
        </w:rPr>
        <w:t xml:space="preserve">              %Ц – </w:t>
      </w:r>
      <w:proofErr w:type="spellStart"/>
      <w:r w:rsidRPr="0009258A">
        <w:rPr>
          <w:rFonts w:ascii="Times New Roman" w:hAnsi="Times New Roman" w:cs="Times New Roman"/>
          <w:sz w:val="24"/>
          <w:szCs w:val="24"/>
          <w:lang w:val="uk-UA"/>
        </w:rPr>
        <w:t>тауар</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бағасының</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өзгерісі</w:t>
      </w:r>
      <w:proofErr w:type="spellEnd"/>
      <w:r w:rsidRPr="0009258A">
        <w:rPr>
          <w:rFonts w:ascii="Times New Roman" w:hAnsi="Times New Roman" w:cs="Times New Roman"/>
          <w:sz w:val="24"/>
          <w:szCs w:val="24"/>
          <w:lang w:val="uk-UA"/>
        </w:rPr>
        <w:t>.</w:t>
      </w:r>
    </w:p>
    <w:p w:rsidR="004B3FDF" w:rsidRPr="0009258A" w:rsidRDefault="004B3FDF" w:rsidP="004B3FDF">
      <w:pPr>
        <w:spacing w:after="0" w:line="240" w:lineRule="auto"/>
        <w:rPr>
          <w:rFonts w:ascii="Times New Roman" w:hAnsi="Times New Roman" w:cs="Times New Roman"/>
          <w:sz w:val="24"/>
          <w:szCs w:val="24"/>
          <w:lang w:val="uk-UA"/>
        </w:rPr>
      </w:pPr>
    </w:p>
    <w:p w:rsidR="004B3FDF" w:rsidRPr="0009258A" w:rsidRDefault="004B3FDF" w:rsidP="004B3FDF">
      <w:pPr>
        <w:spacing w:after="0" w:line="240" w:lineRule="auto"/>
        <w:jc w:val="center"/>
        <w:rPr>
          <w:rFonts w:ascii="Times New Roman" w:hAnsi="Times New Roman" w:cs="Times New Roman"/>
          <w:sz w:val="24"/>
          <w:szCs w:val="24"/>
          <w:lang w:val="uk-UA"/>
        </w:rPr>
      </w:pPr>
      <w:r w:rsidRPr="0009258A">
        <w:rPr>
          <w:rFonts w:ascii="Times New Roman" w:hAnsi="Times New Roman" w:cs="Times New Roman"/>
          <w:sz w:val="24"/>
          <w:szCs w:val="24"/>
          <w:lang w:val="uk-UA"/>
        </w:rPr>
        <w:t>%</w:t>
      </w:r>
      <w:r w:rsidRPr="0009258A">
        <w:rPr>
          <w:rFonts w:ascii="Times New Roman" w:hAnsi="Times New Roman" w:cs="Times New Roman"/>
          <w:sz w:val="24"/>
          <w:szCs w:val="24"/>
          <w:lang w:val="en-US"/>
        </w:rPr>
        <w:t>Q</w:t>
      </w:r>
      <w:r w:rsidRPr="0009258A">
        <w:rPr>
          <w:rFonts w:ascii="Times New Roman" w:hAnsi="Times New Roman" w:cs="Times New Roman"/>
          <w:sz w:val="24"/>
          <w:szCs w:val="24"/>
          <w:lang w:val="uk-UA"/>
        </w:rPr>
        <w:t xml:space="preserve"> =</w:t>
      </w:r>
      <w:r w:rsidRPr="0009258A">
        <w:rPr>
          <w:rFonts w:ascii="Times New Roman" w:hAnsi="Times New Roman" w:cs="Times New Roman"/>
          <w:position w:val="-32"/>
          <w:sz w:val="24"/>
          <w:szCs w:val="24"/>
          <w:lang w:val="en-US"/>
        </w:rPr>
        <w:object w:dxaOrig="960" w:dyaOrig="760">
          <v:shape id="_x0000_i1026" type="#_x0000_t75" style="width:48pt;height:38.25pt" o:ole="">
            <v:imagedata r:id="rId7" o:title=""/>
          </v:shape>
          <o:OLEObject Type="Embed" ProgID="Equation.3" ShapeID="_x0000_i1026" DrawAspect="Content" ObjectID="_1607892147" r:id="rId8"/>
        </w:object>
      </w:r>
      <w:r w:rsidRPr="0009258A">
        <w:rPr>
          <w:rFonts w:ascii="Times New Roman" w:hAnsi="Times New Roman" w:cs="Times New Roman"/>
          <w:sz w:val="24"/>
          <w:szCs w:val="24"/>
          <w:lang w:val="uk-UA"/>
        </w:rPr>
        <w:t xml:space="preserve">                                    (3)</w:t>
      </w:r>
    </w:p>
    <w:p w:rsidR="004B3FDF" w:rsidRPr="0009258A" w:rsidRDefault="004B3FDF" w:rsidP="004B3FDF">
      <w:pPr>
        <w:spacing w:after="0" w:line="240" w:lineRule="auto"/>
        <w:jc w:val="center"/>
        <w:rPr>
          <w:rFonts w:ascii="Times New Roman" w:hAnsi="Times New Roman" w:cs="Times New Roman"/>
          <w:sz w:val="24"/>
          <w:szCs w:val="24"/>
          <w:lang w:val="uk-UA"/>
        </w:rPr>
      </w:pPr>
      <w:r w:rsidRPr="0009258A">
        <w:rPr>
          <w:rFonts w:ascii="Times New Roman" w:hAnsi="Times New Roman" w:cs="Times New Roman"/>
          <w:sz w:val="24"/>
          <w:szCs w:val="24"/>
          <w:lang w:val="uk-UA"/>
        </w:rPr>
        <w:t>%Ц =</w:t>
      </w:r>
      <w:r w:rsidRPr="0009258A">
        <w:rPr>
          <w:rFonts w:ascii="Times New Roman" w:hAnsi="Times New Roman" w:cs="Times New Roman"/>
          <w:position w:val="-30"/>
          <w:sz w:val="24"/>
          <w:szCs w:val="24"/>
          <w:lang w:val="en-US"/>
        </w:rPr>
        <w:object w:dxaOrig="1040" w:dyaOrig="720">
          <v:shape id="_x0000_i1027" type="#_x0000_t75" style="width:51.75pt;height:36pt" o:ole="">
            <v:imagedata r:id="rId9" o:title=""/>
          </v:shape>
          <o:OLEObject Type="Embed" ProgID="Equation.3" ShapeID="_x0000_i1027" DrawAspect="Content" ObjectID="_1607892148" r:id="rId10"/>
        </w:object>
      </w:r>
      <w:r w:rsidRPr="0009258A">
        <w:rPr>
          <w:rFonts w:ascii="Times New Roman" w:hAnsi="Times New Roman" w:cs="Times New Roman"/>
          <w:sz w:val="24"/>
          <w:szCs w:val="24"/>
          <w:lang w:val="uk-UA"/>
        </w:rPr>
        <w:t xml:space="preserve">                                   (4)</w:t>
      </w:r>
    </w:p>
    <w:p w:rsidR="004B3FDF" w:rsidRPr="0009258A" w:rsidRDefault="004B3FDF" w:rsidP="004B3FDF">
      <w:pPr>
        <w:spacing w:after="0" w:line="240" w:lineRule="auto"/>
        <w:ind w:firstLine="900"/>
        <w:jc w:val="both"/>
        <w:rPr>
          <w:rFonts w:ascii="Times New Roman" w:hAnsi="Times New Roman" w:cs="Times New Roman"/>
          <w:sz w:val="24"/>
          <w:szCs w:val="24"/>
          <w:lang w:val="uk-UA"/>
        </w:rPr>
      </w:pPr>
      <w:proofErr w:type="spellStart"/>
      <w:r w:rsidRPr="0009258A">
        <w:rPr>
          <w:rFonts w:ascii="Times New Roman" w:hAnsi="Times New Roman" w:cs="Times New Roman"/>
          <w:sz w:val="24"/>
          <w:szCs w:val="24"/>
          <w:lang w:val="uk-UA"/>
        </w:rPr>
        <w:t>Икемділік</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коэффициент</w:t>
      </w:r>
      <w:proofErr w:type="spellEnd"/>
      <w:r w:rsidRPr="0009258A">
        <w:rPr>
          <w:rFonts w:ascii="Times New Roman" w:hAnsi="Times New Roman" w:cs="Times New Roman"/>
          <w:sz w:val="24"/>
          <w:szCs w:val="24"/>
          <w:lang w:val="kk-KZ"/>
        </w:rPr>
        <w:t>і бойынша мынадай қорытындылар жасалады</w:t>
      </w:r>
      <w:r w:rsidRPr="0009258A">
        <w:rPr>
          <w:rFonts w:ascii="Times New Roman" w:hAnsi="Times New Roman" w:cs="Times New Roman"/>
          <w:sz w:val="24"/>
          <w:szCs w:val="24"/>
          <w:lang w:val="uk-UA"/>
        </w:rPr>
        <w:t>:</w:t>
      </w:r>
    </w:p>
    <w:p w:rsidR="004B3FDF" w:rsidRPr="0009258A" w:rsidRDefault="004B3FDF" w:rsidP="004B3FDF">
      <w:pPr>
        <w:spacing w:after="0" w:line="240" w:lineRule="auto"/>
        <w:jc w:val="both"/>
        <w:rPr>
          <w:rFonts w:ascii="Times New Roman" w:hAnsi="Times New Roman" w:cs="Times New Roman"/>
          <w:sz w:val="24"/>
          <w:szCs w:val="24"/>
          <w:lang w:val="uk-UA"/>
        </w:rPr>
      </w:pPr>
      <w:r w:rsidRPr="0009258A">
        <w:rPr>
          <w:rFonts w:ascii="Times New Roman" w:hAnsi="Times New Roman" w:cs="Times New Roman"/>
          <w:sz w:val="24"/>
          <w:szCs w:val="24"/>
          <w:lang w:val="uk-UA"/>
        </w:rPr>
        <w:t xml:space="preserve">1) </w:t>
      </w:r>
      <w:proofErr w:type="spellStart"/>
      <w:r w:rsidRPr="0009258A">
        <w:rPr>
          <w:rFonts w:ascii="Times New Roman" w:hAnsi="Times New Roman" w:cs="Times New Roman"/>
          <w:sz w:val="24"/>
          <w:szCs w:val="24"/>
          <w:lang w:val="uk-UA"/>
        </w:rPr>
        <w:t>Сұраныс</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икемді</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егер</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К</w:t>
      </w:r>
      <w:r w:rsidRPr="0009258A">
        <w:rPr>
          <w:rFonts w:ascii="Times New Roman" w:hAnsi="Times New Roman" w:cs="Times New Roman"/>
          <w:sz w:val="24"/>
          <w:szCs w:val="24"/>
          <w:vertAlign w:val="subscript"/>
          <w:lang w:val="uk-UA"/>
        </w:rPr>
        <w:t>икем</w:t>
      </w:r>
      <w:proofErr w:type="spellEnd"/>
      <w:r w:rsidRPr="0009258A">
        <w:rPr>
          <w:rFonts w:ascii="Times New Roman" w:hAnsi="Times New Roman" w:cs="Times New Roman"/>
          <w:sz w:val="24"/>
          <w:szCs w:val="24"/>
          <w:lang w:val="uk-UA"/>
        </w:rPr>
        <w:t xml:space="preserve"> &gt;1;</w:t>
      </w:r>
    </w:p>
    <w:p w:rsidR="004B3FDF" w:rsidRPr="0009258A" w:rsidRDefault="004B3FDF" w:rsidP="004B3FDF">
      <w:pPr>
        <w:spacing w:after="0" w:line="240" w:lineRule="auto"/>
        <w:jc w:val="both"/>
        <w:rPr>
          <w:rFonts w:ascii="Times New Roman" w:hAnsi="Times New Roman" w:cs="Times New Roman"/>
          <w:sz w:val="24"/>
          <w:szCs w:val="24"/>
          <w:lang w:val="uk-UA"/>
        </w:rPr>
      </w:pPr>
      <w:r w:rsidRPr="0009258A">
        <w:rPr>
          <w:rFonts w:ascii="Times New Roman" w:hAnsi="Times New Roman" w:cs="Times New Roman"/>
          <w:sz w:val="24"/>
          <w:szCs w:val="24"/>
          <w:lang w:val="uk-UA"/>
        </w:rPr>
        <w:t xml:space="preserve">2)  </w:t>
      </w:r>
      <w:proofErr w:type="spellStart"/>
      <w:r w:rsidRPr="0009258A">
        <w:rPr>
          <w:rFonts w:ascii="Times New Roman" w:hAnsi="Times New Roman" w:cs="Times New Roman"/>
          <w:sz w:val="24"/>
          <w:szCs w:val="24"/>
          <w:lang w:val="uk-UA"/>
        </w:rPr>
        <w:t>Сұраныс</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икемсіз</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егер</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К</w:t>
      </w:r>
      <w:r w:rsidRPr="0009258A">
        <w:rPr>
          <w:rFonts w:ascii="Times New Roman" w:hAnsi="Times New Roman" w:cs="Times New Roman"/>
          <w:sz w:val="24"/>
          <w:szCs w:val="24"/>
          <w:vertAlign w:val="subscript"/>
          <w:lang w:val="uk-UA"/>
        </w:rPr>
        <w:t>икем</w:t>
      </w:r>
      <w:proofErr w:type="spellEnd"/>
      <w:r w:rsidRPr="0009258A">
        <w:rPr>
          <w:rFonts w:ascii="Times New Roman" w:hAnsi="Times New Roman" w:cs="Times New Roman"/>
          <w:sz w:val="24"/>
          <w:szCs w:val="24"/>
          <w:lang w:val="uk-UA"/>
        </w:rPr>
        <w:t xml:space="preserve"> &lt;1;</w:t>
      </w:r>
    </w:p>
    <w:p w:rsidR="004B3FDF" w:rsidRPr="0009258A" w:rsidRDefault="004B3FDF" w:rsidP="004B3FDF">
      <w:pPr>
        <w:spacing w:after="0" w:line="240" w:lineRule="auto"/>
        <w:jc w:val="both"/>
        <w:rPr>
          <w:rFonts w:ascii="Times New Roman" w:hAnsi="Times New Roman" w:cs="Times New Roman"/>
          <w:sz w:val="24"/>
          <w:szCs w:val="24"/>
          <w:lang w:val="uk-UA"/>
        </w:rPr>
      </w:pPr>
      <w:r w:rsidRPr="0009258A">
        <w:rPr>
          <w:rFonts w:ascii="Times New Roman" w:hAnsi="Times New Roman" w:cs="Times New Roman"/>
          <w:sz w:val="24"/>
          <w:szCs w:val="24"/>
          <w:lang w:val="uk-UA"/>
        </w:rPr>
        <w:t xml:space="preserve">3) </w:t>
      </w:r>
      <w:proofErr w:type="spellStart"/>
      <w:r w:rsidRPr="0009258A">
        <w:rPr>
          <w:rFonts w:ascii="Times New Roman" w:hAnsi="Times New Roman" w:cs="Times New Roman"/>
          <w:sz w:val="24"/>
          <w:szCs w:val="24"/>
          <w:lang w:val="uk-UA"/>
        </w:rPr>
        <w:t>Баға</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мен</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көлем</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өзгерісі</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бірдей</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болса</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бірлік</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икемділік</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болады</w:t>
      </w:r>
      <w:proofErr w:type="spellEnd"/>
      <w:r w:rsidRPr="0009258A">
        <w:rPr>
          <w:rFonts w:ascii="Times New Roman" w:hAnsi="Times New Roman" w:cs="Times New Roman"/>
          <w:sz w:val="24"/>
          <w:szCs w:val="24"/>
          <w:lang w:val="uk-UA"/>
        </w:rPr>
        <w:t xml:space="preserve">, </w:t>
      </w:r>
      <w:proofErr w:type="spellStart"/>
      <w:r w:rsidRPr="0009258A">
        <w:rPr>
          <w:rFonts w:ascii="Times New Roman" w:hAnsi="Times New Roman" w:cs="Times New Roman"/>
          <w:sz w:val="24"/>
          <w:szCs w:val="24"/>
          <w:lang w:val="uk-UA"/>
        </w:rPr>
        <w:t>К</w:t>
      </w:r>
      <w:r w:rsidRPr="0009258A">
        <w:rPr>
          <w:rFonts w:ascii="Times New Roman" w:hAnsi="Times New Roman" w:cs="Times New Roman"/>
          <w:sz w:val="24"/>
          <w:szCs w:val="24"/>
          <w:vertAlign w:val="subscript"/>
          <w:lang w:val="uk-UA"/>
        </w:rPr>
        <w:t>икем</w:t>
      </w:r>
      <w:proofErr w:type="spellEnd"/>
      <w:r w:rsidRPr="0009258A">
        <w:rPr>
          <w:rFonts w:ascii="Times New Roman" w:hAnsi="Times New Roman" w:cs="Times New Roman"/>
          <w:sz w:val="24"/>
          <w:szCs w:val="24"/>
          <w:lang w:val="uk-UA"/>
        </w:rPr>
        <w:t xml:space="preserve"> =1;</w:t>
      </w:r>
    </w:p>
    <w:p w:rsidR="00894E11" w:rsidRPr="004B3FDF" w:rsidRDefault="00894E11">
      <w:pPr>
        <w:rPr>
          <w:lang w:val="uk-UA"/>
        </w:rPr>
      </w:pPr>
    </w:p>
    <w:sectPr w:rsidR="00894E11" w:rsidRPr="004B3FDF"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gency FB">
    <w:altName w:val="Trebuchet MS"/>
    <w:charset w:val="00"/>
    <w:family w:val="swiss"/>
    <w:pitch w:val="variable"/>
    <w:sig w:usb0="00000003" w:usb1="00000000" w:usb2="00000000" w:usb3="00000000" w:csb0="00000001" w:csb1="00000000"/>
  </w:font>
  <w:font w:name="Calibri">
    <w:panose1 w:val="020F0502020204030204"/>
    <w:charset w:val="CC"/>
    <w:family w:val="swiss"/>
    <w:pitch w:val="variable"/>
    <w:sig w:usb0="A00002EF" w:usb1="4000207B" w:usb2="00000000" w:usb3="00000000" w:csb0="0000009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0542B"/>
    <w:multiLevelType w:val="hybridMultilevel"/>
    <w:tmpl w:val="BB7E7E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EB3005E"/>
    <w:multiLevelType w:val="hybridMultilevel"/>
    <w:tmpl w:val="A35C6B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F6C1B4E"/>
    <w:multiLevelType w:val="hybridMultilevel"/>
    <w:tmpl w:val="9DF2C72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DEF7719"/>
    <w:multiLevelType w:val="hybridMultilevel"/>
    <w:tmpl w:val="B3322314"/>
    <w:lvl w:ilvl="0" w:tplc="A022A426">
      <w:start w:val="1"/>
      <w:numFmt w:val="bullet"/>
      <w:lvlText w:val="-"/>
      <w:lvlJc w:val="left"/>
      <w:pPr>
        <w:ind w:left="495" w:hanging="360"/>
      </w:pPr>
      <w:rPr>
        <w:rFonts w:ascii="Times New Roman" w:eastAsia="Times New Roman" w:hAnsi="Times New Roman" w:cs="Times New Roman" w:hint="default"/>
      </w:rPr>
    </w:lvl>
    <w:lvl w:ilvl="1" w:tplc="04190003" w:tentative="1">
      <w:start w:val="1"/>
      <w:numFmt w:val="bullet"/>
      <w:lvlText w:val="o"/>
      <w:lvlJc w:val="left"/>
      <w:pPr>
        <w:ind w:left="1215" w:hanging="360"/>
      </w:pPr>
      <w:rPr>
        <w:rFonts w:ascii="Courier New" w:hAnsi="Courier New" w:cs="Courier New" w:hint="default"/>
      </w:rPr>
    </w:lvl>
    <w:lvl w:ilvl="2" w:tplc="04190005" w:tentative="1">
      <w:start w:val="1"/>
      <w:numFmt w:val="bullet"/>
      <w:lvlText w:val=""/>
      <w:lvlJc w:val="left"/>
      <w:pPr>
        <w:ind w:left="1935" w:hanging="360"/>
      </w:pPr>
      <w:rPr>
        <w:rFonts w:ascii="Wingdings" w:hAnsi="Wingdings" w:hint="default"/>
      </w:rPr>
    </w:lvl>
    <w:lvl w:ilvl="3" w:tplc="04190001" w:tentative="1">
      <w:start w:val="1"/>
      <w:numFmt w:val="bullet"/>
      <w:lvlText w:val=""/>
      <w:lvlJc w:val="left"/>
      <w:pPr>
        <w:ind w:left="2655" w:hanging="360"/>
      </w:pPr>
      <w:rPr>
        <w:rFonts w:ascii="Symbol" w:hAnsi="Symbol" w:hint="default"/>
      </w:rPr>
    </w:lvl>
    <w:lvl w:ilvl="4" w:tplc="04190003" w:tentative="1">
      <w:start w:val="1"/>
      <w:numFmt w:val="bullet"/>
      <w:lvlText w:val="o"/>
      <w:lvlJc w:val="left"/>
      <w:pPr>
        <w:ind w:left="3375" w:hanging="360"/>
      </w:pPr>
      <w:rPr>
        <w:rFonts w:ascii="Courier New" w:hAnsi="Courier New" w:cs="Courier New" w:hint="default"/>
      </w:rPr>
    </w:lvl>
    <w:lvl w:ilvl="5" w:tplc="04190005" w:tentative="1">
      <w:start w:val="1"/>
      <w:numFmt w:val="bullet"/>
      <w:lvlText w:val=""/>
      <w:lvlJc w:val="left"/>
      <w:pPr>
        <w:ind w:left="4095" w:hanging="360"/>
      </w:pPr>
      <w:rPr>
        <w:rFonts w:ascii="Wingdings" w:hAnsi="Wingdings" w:hint="default"/>
      </w:rPr>
    </w:lvl>
    <w:lvl w:ilvl="6" w:tplc="04190001" w:tentative="1">
      <w:start w:val="1"/>
      <w:numFmt w:val="bullet"/>
      <w:lvlText w:val=""/>
      <w:lvlJc w:val="left"/>
      <w:pPr>
        <w:ind w:left="4815" w:hanging="360"/>
      </w:pPr>
      <w:rPr>
        <w:rFonts w:ascii="Symbol" w:hAnsi="Symbol" w:hint="default"/>
      </w:rPr>
    </w:lvl>
    <w:lvl w:ilvl="7" w:tplc="04190003" w:tentative="1">
      <w:start w:val="1"/>
      <w:numFmt w:val="bullet"/>
      <w:lvlText w:val="o"/>
      <w:lvlJc w:val="left"/>
      <w:pPr>
        <w:ind w:left="5535" w:hanging="360"/>
      </w:pPr>
      <w:rPr>
        <w:rFonts w:ascii="Courier New" w:hAnsi="Courier New" w:cs="Courier New" w:hint="default"/>
      </w:rPr>
    </w:lvl>
    <w:lvl w:ilvl="8" w:tplc="04190005" w:tentative="1">
      <w:start w:val="1"/>
      <w:numFmt w:val="bullet"/>
      <w:lvlText w:val=""/>
      <w:lvlJc w:val="left"/>
      <w:pPr>
        <w:ind w:left="6255" w:hanging="360"/>
      </w:pPr>
      <w:rPr>
        <w:rFonts w:ascii="Wingdings" w:hAnsi="Wingdings" w:hint="default"/>
      </w:rPr>
    </w:lvl>
  </w:abstractNum>
  <w:abstractNum w:abstractNumId="4">
    <w:nsid w:val="6A922745"/>
    <w:multiLevelType w:val="hybridMultilevel"/>
    <w:tmpl w:val="4CB64A14"/>
    <w:lvl w:ilvl="0" w:tplc="14E28754">
      <w:start w:val="1"/>
      <w:numFmt w:val="bullet"/>
      <w:lvlText w:val="—"/>
      <w:lvlJc w:val="left"/>
      <w:pPr>
        <w:ind w:left="927" w:hanging="360"/>
      </w:pPr>
      <w:rPr>
        <w:rFonts w:ascii="Agency FB" w:eastAsia="Times New Roman" w:hAnsi="Agency FB"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D4253B5"/>
    <w:multiLevelType w:val="hybridMultilevel"/>
    <w:tmpl w:val="4E9ADF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2"/>
  </w:num>
  <w:num w:numId="5">
    <w:abstractNumId w:val="5"/>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B3FDF"/>
    <w:rsid w:val="000017B6"/>
    <w:rsid w:val="00004128"/>
    <w:rsid w:val="00010EE2"/>
    <w:rsid w:val="00011946"/>
    <w:rsid w:val="00014292"/>
    <w:rsid w:val="000156B4"/>
    <w:rsid w:val="00016B87"/>
    <w:rsid w:val="00017C95"/>
    <w:rsid w:val="00022843"/>
    <w:rsid w:val="000246A2"/>
    <w:rsid w:val="000258A8"/>
    <w:rsid w:val="00025BD0"/>
    <w:rsid w:val="00031423"/>
    <w:rsid w:val="00033BAB"/>
    <w:rsid w:val="00035BB3"/>
    <w:rsid w:val="00037A25"/>
    <w:rsid w:val="00037D7E"/>
    <w:rsid w:val="000443B8"/>
    <w:rsid w:val="0004681E"/>
    <w:rsid w:val="000522E4"/>
    <w:rsid w:val="00056CB2"/>
    <w:rsid w:val="00061E1E"/>
    <w:rsid w:val="00062272"/>
    <w:rsid w:val="0006371A"/>
    <w:rsid w:val="000672FB"/>
    <w:rsid w:val="000712D0"/>
    <w:rsid w:val="000746D3"/>
    <w:rsid w:val="0007543E"/>
    <w:rsid w:val="0007608C"/>
    <w:rsid w:val="000761F8"/>
    <w:rsid w:val="0007621A"/>
    <w:rsid w:val="00086567"/>
    <w:rsid w:val="000871F5"/>
    <w:rsid w:val="0009308E"/>
    <w:rsid w:val="000957A0"/>
    <w:rsid w:val="00095941"/>
    <w:rsid w:val="000968D3"/>
    <w:rsid w:val="00096B29"/>
    <w:rsid w:val="000A3BD6"/>
    <w:rsid w:val="000A7FF4"/>
    <w:rsid w:val="000B1920"/>
    <w:rsid w:val="000B24AA"/>
    <w:rsid w:val="000B3C16"/>
    <w:rsid w:val="000B5038"/>
    <w:rsid w:val="000B5F44"/>
    <w:rsid w:val="000C1559"/>
    <w:rsid w:val="000C19D8"/>
    <w:rsid w:val="000C1CBD"/>
    <w:rsid w:val="000C5581"/>
    <w:rsid w:val="000C6748"/>
    <w:rsid w:val="000C7101"/>
    <w:rsid w:val="000D5DFC"/>
    <w:rsid w:val="000E0BFA"/>
    <w:rsid w:val="000E0F7B"/>
    <w:rsid w:val="000F0D8D"/>
    <w:rsid w:val="000F28F8"/>
    <w:rsid w:val="000F3913"/>
    <w:rsid w:val="000F52F7"/>
    <w:rsid w:val="00102A0D"/>
    <w:rsid w:val="00104704"/>
    <w:rsid w:val="001058EA"/>
    <w:rsid w:val="00113D92"/>
    <w:rsid w:val="00114FC3"/>
    <w:rsid w:val="00115DA9"/>
    <w:rsid w:val="001227D3"/>
    <w:rsid w:val="00122A7B"/>
    <w:rsid w:val="00123E43"/>
    <w:rsid w:val="00133FD6"/>
    <w:rsid w:val="001378CD"/>
    <w:rsid w:val="00140537"/>
    <w:rsid w:val="00140ABD"/>
    <w:rsid w:val="00141052"/>
    <w:rsid w:val="00141F63"/>
    <w:rsid w:val="00141F72"/>
    <w:rsid w:val="00142330"/>
    <w:rsid w:val="00143E76"/>
    <w:rsid w:val="00147954"/>
    <w:rsid w:val="001506B8"/>
    <w:rsid w:val="00155B2C"/>
    <w:rsid w:val="00156410"/>
    <w:rsid w:val="0015683A"/>
    <w:rsid w:val="00160AB4"/>
    <w:rsid w:val="001638EF"/>
    <w:rsid w:val="0016399B"/>
    <w:rsid w:val="00164609"/>
    <w:rsid w:val="00165D70"/>
    <w:rsid w:val="001736C9"/>
    <w:rsid w:val="0018599C"/>
    <w:rsid w:val="00186AEE"/>
    <w:rsid w:val="0018724C"/>
    <w:rsid w:val="00187A29"/>
    <w:rsid w:val="00187E91"/>
    <w:rsid w:val="00190C45"/>
    <w:rsid w:val="0019346A"/>
    <w:rsid w:val="00196869"/>
    <w:rsid w:val="001A1996"/>
    <w:rsid w:val="001A244B"/>
    <w:rsid w:val="001A4203"/>
    <w:rsid w:val="001A4FE9"/>
    <w:rsid w:val="001B1399"/>
    <w:rsid w:val="001B31AF"/>
    <w:rsid w:val="001B6EB7"/>
    <w:rsid w:val="001C0045"/>
    <w:rsid w:val="001C2AFB"/>
    <w:rsid w:val="001C2E6E"/>
    <w:rsid w:val="001C341A"/>
    <w:rsid w:val="001C3B98"/>
    <w:rsid w:val="001C48BC"/>
    <w:rsid w:val="001C77D1"/>
    <w:rsid w:val="001C7B69"/>
    <w:rsid w:val="001D1122"/>
    <w:rsid w:val="001D445F"/>
    <w:rsid w:val="001D5053"/>
    <w:rsid w:val="001E1326"/>
    <w:rsid w:val="001E2B7E"/>
    <w:rsid w:val="001E6416"/>
    <w:rsid w:val="001E6BD5"/>
    <w:rsid w:val="001E7063"/>
    <w:rsid w:val="001F1112"/>
    <w:rsid w:val="001F465B"/>
    <w:rsid w:val="001F472E"/>
    <w:rsid w:val="001F75CC"/>
    <w:rsid w:val="00201134"/>
    <w:rsid w:val="0020204B"/>
    <w:rsid w:val="00203F96"/>
    <w:rsid w:val="0020714C"/>
    <w:rsid w:val="002104AB"/>
    <w:rsid w:val="0021072B"/>
    <w:rsid w:val="00210A09"/>
    <w:rsid w:val="00210C9C"/>
    <w:rsid w:val="00210D9D"/>
    <w:rsid w:val="002110F2"/>
    <w:rsid w:val="00212D1D"/>
    <w:rsid w:val="00213053"/>
    <w:rsid w:val="00215339"/>
    <w:rsid w:val="00221B6F"/>
    <w:rsid w:val="00223F27"/>
    <w:rsid w:val="00224711"/>
    <w:rsid w:val="00230A66"/>
    <w:rsid w:val="00230B7A"/>
    <w:rsid w:val="002349B8"/>
    <w:rsid w:val="0023696C"/>
    <w:rsid w:val="00236DBE"/>
    <w:rsid w:val="002407D1"/>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D6D"/>
    <w:rsid w:val="002858FE"/>
    <w:rsid w:val="002863C8"/>
    <w:rsid w:val="00287F54"/>
    <w:rsid w:val="0029168C"/>
    <w:rsid w:val="0029423E"/>
    <w:rsid w:val="002943CB"/>
    <w:rsid w:val="00294FAC"/>
    <w:rsid w:val="002970EA"/>
    <w:rsid w:val="00297470"/>
    <w:rsid w:val="002A083A"/>
    <w:rsid w:val="002A1AAA"/>
    <w:rsid w:val="002A3135"/>
    <w:rsid w:val="002B4226"/>
    <w:rsid w:val="002B665B"/>
    <w:rsid w:val="002C0F5A"/>
    <w:rsid w:val="002C1714"/>
    <w:rsid w:val="002C19CB"/>
    <w:rsid w:val="002C1ADD"/>
    <w:rsid w:val="002C347F"/>
    <w:rsid w:val="002C5B4B"/>
    <w:rsid w:val="002C6ACB"/>
    <w:rsid w:val="002D4F23"/>
    <w:rsid w:val="002D79A9"/>
    <w:rsid w:val="002E0674"/>
    <w:rsid w:val="002E099F"/>
    <w:rsid w:val="002E120C"/>
    <w:rsid w:val="002E5F7E"/>
    <w:rsid w:val="002E5FEA"/>
    <w:rsid w:val="002E6BE5"/>
    <w:rsid w:val="002F22C3"/>
    <w:rsid w:val="002F34DE"/>
    <w:rsid w:val="002F3B89"/>
    <w:rsid w:val="002F414D"/>
    <w:rsid w:val="0030064C"/>
    <w:rsid w:val="00301204"/>
    <w:rsid w:val="00301520"/>
    <w:rsid w:val="00303E4E"/>
    <w:rsid w:val="00304C00"/>
    <w:rsid w:val="003102AA"/>
    <w:rsid w:val="003109AF"/>
    <w:rsid w:val="00311CA9"/>
    <w:rsid w:val="00314C38"/>
    <w:rsid w:val="0032178A"/>
    <w:rsid w:val="0032195B"/>
    <w:rsid w:val="003223CA"/>
    <w:rsid w:val="00322926"/>
    <w:rsid w:val="003304B6"/>
    <w:rsid w:val="00332177"/>
    <w:rsid w:val="003354C9"/>
    <w:rsid w:val="00336598"/>
    <w:rsid w:val="00336BB9"/>
    <w:rsid w:val="00343846"/>
    <w:rsid w:val="00346ED6"/>
    <w:rsid w:val="003475B3"/>
    <w:rsid w:val="00350784"/>
    <w:rsid w:val="00357BCB"/>
    <w:rsid w:val="00361835"/>
    <w:rsid w:val="00362158"/>
    <w:rsid w:val="00363A8B"/>
    <w:rsid w:val="00364DB8"/>
    <w:rsid w:val="0036578E"/>
    <w:rsid w:val="00365D91"/>
    <w:rsid w:val="00372BB1"/>
    <w:rsid w:val="0037590A"/>
    <w:rsid w:val="003813EC"/>
    <w:rsid w:val="003820BF"/>
    <w:rsid w:val="0038442D"/>
    <w:rsid w:val="0038539E"/>
    <w:rsid w:val="00391641"/>
    <w:rsid w:val="003946DC"/>
    <w:rsid w:val="00396FF3"/>
    <w:rsid w:val="003A413E"/>
    <w:rsid w:val="003A482D"/>
    <w:rsid w:val="003A7315"/>
    <w:rsid w:val="003B0550"/>
    <w:rsid w:val="003B0FC4"/>
    <w:rsid w:val="003B33E3"/>
    <w:rsid w:val="003B5F30"/>
    <w:rsid w:val="003B749F"/>
    <w:rsid w:val="003C0843"/>
    <w:rsid w:val="003C27D8"/>
    <w:rsid w:val="003D109C"/>
    <w:rsid w:val="003D17C4"/>
    <w:rsid w:val="003D1E9D"/>
    <w:rsid w:val="003D2C4D"/>
    <w:rsid w:val="003D4DE2"/>
    <w:rsid w:val="003D55D8"/>
    <w:rsid w:val="003D569E"/>
    <w:rsid w:val="003D6257"/>
    <w:rsid w:val="003D7046"/>
    <w:rsid w:val="003D7249"/>
    <w:rsid w:val="003E1EB8"/>
    <w:rsid w:val="003E3C21"/>
    <w:rsid w:val="003E4040"/>
    <w:rsid w:val="003E552F"/>
    <w:rsid w:val="003E75A0"/>
    <w:rsid w:val="003F14A0"/>
    <w:rsid w:val="003F3AB1"/>
    <w:rsid w:val="003F503A"/>
    <w:rsid w:val="003F74B9"/>
    <w:rsid w:val="004008D2"/>
    <w:rsid w:val="004011CD"/>
    <w:rsid w:val="00402E95"/>
    <w:rsid w:val="004031CD"/>
    <w:rsid w:val="00405B3E"/>
    <w:rsid w:val="00410510"/>
    <w:rsid w:val="00414350"/>
    <w:rsid w:val="00414669"/>
    <w:rsid w:val="004160E6"/>
    <w:rsid w:val="00416208"/>
    <w:rsid w:val="00421B49"/>
    <w:rsid w:val="00423258"/>
    <w:rsid w:val="0042762F"/>
    <w:rsid w:val="004314D0"/>
    <w:rsid w:val="00431A38"/>
    <w:rsid w:val="00440224"/>
    <w:rsid w:val="00441854"/>
    <w:rsid w:val="004422F8"/>
    <w:rsid w:val="0044234C"/>
    <w:rsid w:val="004463FA"/>
    <w:rsid w:val="0044719E"/>
    <w:rsid w:val="0045211E"/>
    <w:rsid w:val="004522E4"/>
    <w:rsid w:val="00452343"/>
    <w:rsid w:val="004527ED"/>
    <w:rsid w:val="0045415B"/>
    <w:rsid w:val="00455D22"/>
    <w:rsid w:val="00456065"/>
    <w:rsid w:val="0046115C"/>
    <w:rsid w:val="00462CA4"/>
    <w:rsid w:val="0046409A"/>
    <w:rsid w:val="004647CC"/>
    <w:rsid w:val="004652C0"/>
    <w:rsid w:val="0046572B"/>
    <w:rsid w:val="0046750E"/>
    <w:rsid w:val="0047127C"/>
    <w:rsid w:val="00472F0E"/>
    <w:rsid w:val="00475D87"/>
    <w:rsid w:val="00480619"/>
    <w:rsid w:val="00480D1C"/>
    <w:rsid w:val="00482C31"/>
    <w:rsid w:val="0048428D"/>
    <w:rsid w:val="00490FF5"/>
    <w:rsid w:val="00493528"/>
    <w:rsid w:val="00496016"/>
    <w:rsid w:val="004973C6"/>
    <w:rsid w:val="00497ACA"/>
    <w:rsid w:val="004A0508"/>
    <w:rsid w:val="004A577A"/>
    <w:rsid w:val="004A6ED4"/>
    <w:rsid w:val="004A71DF"/>
    <w:rsid w:val="004B197C"/>
    <w:rsid w:val="004B1B02"/>
    <w:rsid w:val="004B3FDF"/>
    <w:rsid w:val="004B477F"/>
    <w:rsid w:val="004B4A60"/>
    <w:rsid w:val="004B5B2E"/>
    <w:rsid w:val="004B5EA2"/>
    <w:rsid w:val="004B5F9E"/>
    <w:rsid w:val="004B6B9E"/>
    <w:rsid w:val="004B6C7F"/>
    <w:rsid w:val="004C0093"/>
    <w:rsid w:val="004C0D3F"/>
    <w:rsid w:val="004C19E7"/>
    <w:rsid w:val="004C254C"/>
    <w:rsid w:val="004C5623"/>
    <w:rsid w:val="004C6218"/>
    <w:rsid w:val="004C7D94"/>
    <w:rsid w:val="004D0364"/>
    <w:rsid w:val="004D094E"/>
    <w:rsid w:val="004D2206"/>
    <w:rsid w:val="004D2CB0"/>
    <w:rsid w:val="004D34B0"/>
    <w:rsid w:val="004E0120"/>
    <w:rsid w:val="004E1D26"/>
    <w:rsid w:val="004E2053"/>
    <w:rsid w:val="004E2F53"/>
    <w:rsid w:val="004E48C3"/>
    <w:rsid w:val="004E5F51"/>
    <w:rsid w:val="004F36F9"/>
    <w:rsid w:val="004F44A4"/>
    <w:rsid w:val="004F6AF7"/>
    <w:rsid w:val="004F7F21"/>
    <w:rsid w:val="00500A8F"/>
    <w:rsid w:val="00502774"/>
    <w:rsid w:val="00503397"/>
    <w:rsid w:val="0050634A"/>
    <w:rsid w:val="00506503"/>
    <w:rsid w:val="00506E3D"/>
    <w:rsid w:val="005070E5"/>
    <w:rsid w:val="00510209"/>
    <w:rsid w:val="00513DCA"/>
    <w:rsid w:val="00514801"/>
    <w:rsid w:val="00522D87"/>
    <w:rsid w:val="00523110"/>
    <w:rsid w:val="00523F60"/>
    <w:rsid w:val="00524765"/>
    <w:rsid w:val="00525517"/>
    <w:rsid w:val="00525B50"/>
    <w:rsid w:val="00525D9C"/>
    <w:rsid w:val="00526255"/>
    <w:rsid w:val="00526C51"/>
    <w:rsid w:val="0053358D"/>
    <w:rsid w:val="005348D3"/>
    <w:rsid w:val="00534A2C"/>
    <w:rsid w:val="00535F9B"/>
    <w:rsid w:val="0054020F"/>
    <w:rsid w:val="0054092A"/>
    <w:rsid w:val="00540B28"/>
    <w:rsid w:val="00540CE0"/>
    <w:rsid w:val="005411FD"/>
    <w:rsid w:val="00543A4A"/>
    <w:rsid w:val="0054696F"/>
    <w:rsid w:val="005474CD"/>
    <w:rsid w:val="005475AA"/>
    <w:rsid w:val="005510C2"/>
    <w:rsid w:val="00554D00"/>
    <w:rsid w:val="00560DAB"/>
    <w:rsid w:val="00561A3A"/>
    <w:rsid w:val="0056354A"/>
    <w:rsid w:val="0057138C"/>
    <w:rsid w:val="00573CF4"/>
    <w:rsid w:val="00577FE3"/>
    <w:rsid w:val="005811F7"/>
    <w:rsid w:val="00584F2C"/>
    <w:rsid w:val="0058692B"/>
    <w:rsid w:val="005872E5"/>
    <w:rsid w:val="00590076"/>
    <w:rsid w:val="0059457C"/>
    <w:rsid w:val="00594A61"/>
    <w:rsid w:val="005956C5"/>
    <w:rsid w:val="00596AA9"/>
    <w:rsid w:val="005970BE"/>
    <w:rsid w:val="0059781F"/>
    <w:rsid w:val="005A3B08"/>
    <w:rsid w:val="005A4277"/>
    <w:rsid w:val="005A4B18"/>
    <w:rsid w:val="005A5EFC"/>
    <w:rsid w:val="005B01EE"/>
    <w:rsid w:val="005B21D2"/>
    <w:rsid w:val="005B3329"/>
    <w:rsid w:val="005B3CE9"/>
    <w:rsid w:val="005C4737"/>
    <w:rsid w:val="005D03B4"/>
    <w:rsid w:val="005D111A"/>
    <w:rsid w:val="005D194E"/>
    <w:rsid w:val="005D25A8"/>
    <w:rsid w:val="005D651A"/>
    <w:rsid w:val="005D7E59"/>
    <w:rsid w:val="005E080E"/>
    <w:rsid w:val="005E0AFE"/>
    <w:rsid w:val="005E13FC"/>
    <w:rsid w:val="005E20D7"/>
    <w:rsid w:val="005E50C3"/>
    <w:rsid w:val="005E65B9"/>
    <w:rsid w:val="005E69C3"/>
    <w:rsid w:val="005F2A65"/>
    <w:rsid w:val="005F40C7"/>
    <w:rsid w:val="005F5484"/>
    <w:rsid w:val="0060179B"/>
    <w:rsid w:val="0060473B"/>
    <w:rsid w:val="006051A2"/>
    <w:rsid w:val="006057ED"/>
    <w:rsid w:val="006058AB"/>
    <w:rsid w:val="006136DB"/>
    <w:rsid w:val="00613873"/>
    <w:rsid w:val="0061707C"/>
    <w:rsid w:val="0062399F"/>
    <w:rsid w:val="00624A04"/>
    <w:rsid w:val="00626CE1"/>
    <w:rsid w:val="00630730"/>
    <w:rsid w:val="006309DF"/>
    <w:rsid w:val="00631554"/>
    <w:rsid w:val="00632C34"/>
    <w:rsid w:val="00635B3A"/>
    <w:rsid w:val="00635C5C"/>
    <w:rsid w:val="00637D58"/>
    <w:rsid w:val="00637F57"/>
    <w:rsid w:val="00641C48"/>
    <w:rsid w:val="00642623"/>
    <w:rsid w:val="006435E1"/>
    <w:rsid w:val="00644B93"/>
    <w:rsid w:val="00645A06"/>
    <w:rsid w:val="006502BA"/>
    <w:rsid w:val="00650F52"/>
    <w:rsid w:val="00655A09"/>
    <w:rsid w:val="00656D04"/>
    <w:rsid w:val="00656D11"/>
    <w:rsid w:val="0065707E"/>
    <w:rsid w:val="00657241"/>
    <w:rsid w:val="00661C3F"/>
    <w:rsid w:val="00664E11"/>
    <w:rsid w:val="0066655F"/>
    <w:rsid w:val="0067339D"/>
    <w:rsid w:val="00676093"/>
    <w:rsid w:val="00677677"/>
    <w:rsid w:val="00677783"/>
    <w:rsid w:val="006805B6"/>
    <w:rsid w:val="006831A3"/>
    <w:rsid w:val="00684604"/>
    <w:rsid w:val="00684700"/>
    <w:rsid w:val="0068500F"/>
    <w:rsid w:val="006907FB"/>
    <w:rsid w:val="00691FDD"/>
    <w:rsid w:val="00691FFF"/>
    <w:rsid w:val="006A4EBF"/>
    <w:rsid w:val="006A5582"/>
    <w:rsid w:val="006A7AAA"/>
    <w:rsid w:val="006A7BFB"/>
    <w:rsid w:val="006B0739"/>
    <w:rsid w:val="006B1B3B"/>
    <w:rsid w:val="006B6884"/>
    <w:rsid w:val="006C0E24"/>
    <w:rsid w:val="006C524C"/>
    <w:rsid w:val="006C70CC"/>
    <w:rsid w:val="006C7FDB"/>
    <w:rsid w:val="006D1B08"/>
    <w:rsid w:val="006D2809"/>
    <w:rsid w:val="006D48B3"/>
    <w:rsid w:val="006D65C7"/>
    <w:rsid w:val="006E0FB4"/>
    <w:rsid w:val="006E354B"/>
    <w:rsid w:val="006E4BA2"/>
    <w:rsid w:val="006F1E72"/>
    <w:rsid w:val="006F20D5"/>
    <w:rsid w:val="006F3021"/>
    <w:rsid w:val="006F3BF0"/>
    <w:rsid w:val="006F6106"/>
    <w:rsid w:val="00700F62"/>
    <w:rsid w:val="007027E8"/>
    <w:rsid w:val="007031DD"/>
    <w:rsid w:val="00703D01"/>
    <w:rsid w:val="00704276"/>
    <w:rsid w:val="0070646E"/>
    <w:rsid w:val="007065B5"/>
    <w:rsid w:val="007125D1"/>
    <w:rsid w:val="00712867"/>
    <w:rsid w:val="0071376F"/>
    <w:rsid w:val="00713E7C"/>
    <w:rsid w:val="00714221"/>
    <w:rsid w:val="007160E3"/>
    <w:rsid w:val="00717030"/>
    <w:rsid w:val="00717BFF"/>
    <w:rsid w:val="007269EA"/>
    <w:rsid w:val="00727ABD"/>
    <w:rsid w:val="00730F0D"/>
    <w:rsid w:val="00731191"/>
    <w:rsid w:val="00735705"/>
    <w:rsid w:val="00735B85"/>
    <w:rsid w:val="00736E81"/>
    <w:rsid w:val="0074100D"/>
    <w:rsid w:val="00741AE6"/>
    <w:rsid w:val="00743A01"/>
    <w:rsid w:val="0074443B"/>
    <w:rsid w:val="00745845"/>
    <w:rsid w:val="007505B5"/>
    <w:rsid w:val="0075240E"/>
    <w:rsid w:val="007534A4"/>
    <w:rsid w:val="00754621"/>
    <w:rsid w:val="007571FE"/>
    <w:rsid w:val="007626E0"/>
    <w:rsid w:val="0076715C"/>
    <w:rsid w:val="0077033B"/>
    <w:rsid w:val="007728D1"/>
    <w:rsid w:val="00773208"/>
    <w:rsid w:val="00774E3F"/>
    <w:rsid w:val="00775348"/>
    <w:rsid w:val="007754BF"/>
    <w:rsid w:val="0078170C"/>
    <w:rsid w:val="007828B3"/>
    <w:rsid w:val="00783772"/>
    <w:rsid w:val="007912A0"/>
    <w:rsid w:val="00793C90"/>
    <w:rsid w:val="007A02AB"/>
    <w:rsid w:val="007A0C4C"/>
    <w:rsid w:val="007A0C94"/>
    <w:rsid w:val="007A10C6"/>
    <w:rsid w:val="007A26E9"/>
    <w:rsid w:val="007A7CE8"/>
    <w:rsid w:val="007B019E"/>
    <w:rsid w:val="007B173E"/>
    <w:rsid w:val="007B1CB2"/>
    <w:rsid w:val="007B374F"/>
    <w:rsid w:val="007B44B8"/>
    <w:rsid w:val="007B4BBB"/>
    <w:rsid w:val="007B5A0D"/>
    <w:rsid w:val="007B797A"/>
    <w:rsid w:val="007C2752"/>
    <w:rsid w:val="007C3185"/>
    <w:rsid w:val="007C337F"/>
    <w:rsid w:val="007C3D23"/>
    <w:rsid w:val="007D079A"/>
    <w:rsid w:val="007D105A"/>
    <w:rsid w:val="007D33B2"/>
    <w:rsid w:val="007D7A4E"/>
    <w:rsid w:val="007E4DF6"/>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1CB7"/>
    <w:rsid w:val="00836303"/>
    <w:rsid w:val="008430E5"/>
    <w:rsid w:val="00852B7E"/>
    <w:rsid w:val="008532AF"/>
    <w:rsid w:val="00854399"/>
    <w:rsid w:val="00854FBC"/>
    <w:rsid w:val="0085552D"/>
    <w:rsid w:val="0085588F"/>
    <w:rsid w:val="0085737D"/>
    <w:rsid w:val="008673BE"/>
    <w:rsid w:val="008703A1"/>
    <w:rsid w:val="008707AE"/>
    <w:rsid w:val="00871785"/>
    <w:rsid w:val="008728D5"/>
    <w:rsid w:val="0087383C"/>
    <w:rsid w:val="0087718F"/>
    <w:rsid w:val="00884FF5"/>
    <w:rsid w:val="0088604D"/>
    <w:rsid w:val="00886F6C"/>
    <w:rsid w:val="00887849"/>
    <w:rsid w:val="00887F7B"/>
    <w:rsid w:val="00893690"/>
    <w:rsid w:val="00894E11"/>
    <w:rsid w:val="00895D59"/>
    <w:rsid w:val="00895E1C"/>
    <w:rsid w:val="0089679B"/>
    <w:rsid w:val="00897B3A"/>
    <w:rsid w:val="00897E83"/>
    <w:rsid w:val="008A4D30"/>
    <w:rsid w:val="008A6E7C"/>
    <w:rsid w:val="008A7727"/>
    <w:rsid w:val="008A7B95"/>
    <w:rsid w:val="008B0585"/>
    <w:rsid w:val="008B0A03"/>
    <w:rsid w:val="008B13C2"/>
    <w:rsid w:val="008B365F"/>
    <w:rsid w:val="008B512E"/>
    <w:rsid w:val="008C16E2"/>
    <w:rsid w:val="008C6912"/>
    <w:rsid w:val="008C6F71"/>
    <w:rsid w:val="008C7232"/>
    <w:rsid w:val="008D1A42"/>
    <w:rsid w:val="008D1CE1"/>
    <w:rsid w:val="008D390C"/>
    <w:rsid w:val="008D484E"/>
    <w:rsid w:val="008D4A42"/>
    <w:rsid w:val="008D6F50"/>
    <w:rsid w:val="008D7685"/>
    <w:rsid w:val="008E1147"/>
    <w:rsid w:val="008E61D2"/>
    <w:rsid w:val="008E6E60"/>
    <w:rsid w:val="008E75C9"/>
    <w:rsid w:val="008F027B"/>
    <w:rsid w:val="008F0D75"/>
    <w:rsid w:val="008F17D6"/>
    <w:rsid w:val="008F409C"/>
    <w:rsid w:val="008F4292"/>
    <w:rsid w:val="008F45DF"/>
    <w:rsid w:val="008F6307"/>
    <w:rsid w:val="008F72BC"/>
    <w:rsid w:val="008F7E68"/>
    <w:rsid w:val="00902F3E"/>
    <w:rsid w:val="0090314D"/>
    <w:rsid w:val="009053C9"/>
    <w:rsid w:val="00910BEC"/>
    <w:rsid w:val="00913A5E"/>
    <w:rsid w:val="00915CCE"/>
    <w:rsid w:val="00916368"/>
    <w:rsid w:val="0092027F"/>
    <w:rsid w:val="009220A7"/>
    <w:rsid w:val="00924095"/>
    <w:rsid w:val="00925C55"/>
    <w:rsid w:val="00931C52"/>
    <w:rsid w:val="00932056"/>
    <w:rsid w:val="009342F0"/>
    <w:rsid w:val="00934749"/>
    <w:rsid w:val="00936C5E"/>
    <w:rsid w:val="009413CA"/>
    <w:rsid w:val="00941BCC"/>
    <w:rsid w:val="00942174"/>
    <w:rsid w:val="0094531A"/>
    <w:rsid w:val="00947B39"/>
    <w:rsid w:val="0095248C"/>
    <w:rsid w:val="00954BDE"/>
    <w:rsid w:val="00962D6A"/>
    <w:rsid w:val="0096695B"/>
    <w:rsid w:val="00966DF0"/>
    <w:rsid w:val="00967F87"/>
    <w:rsid w:val="009711FC"/>
    <w:rsid w:val="0097197B"/>
    <w:rsid w:val="0097256E"/>
    <w:rsid w:val="00973660"/>
    <w:rsid w:val="0097628E"/>
    <w:rsid w:val="009774B3"/>
    <w:rsid w:val="00986C22"/>
    <w:rsid w:val="009870D6"/>
    <w:rsid w:val="00987D1B"/>
    <w:rsid w:val="00993EE3"/>
    <w:rsid w:val="009950D5"/>
    <w:rsid w:val="00995F4A"/>
    <w:rsid w:val="00997540"/>
    <w:rsid w:val="009976FF"/>
    <w:rsid w:val="009A0228"/>
    <w:rsid w:val="009A1FCB"/>
    <w:rsid w:val="009A3876"/>
    <w:rsid w:val="009A5254"/>
    <w:rsid w:val="009B247E"/>
    <w:rsid w:val="009B2736"/>
    <w:rsid w:val="009B49E8"/>
    <w:rsid w:val="009B58F2"/>
    <w:rsid w:val="009B5DEE"/>
    <w:rsid w:val="009C08F3"/>
    <w:rsid w:val="009C203A"/>
    <w:rsid w:val="009C377E"/>
    <w:rsid w:val="009C3BFE"/>
    <w:rsid w:val="009C4B68"/>
    <w:rsid w:val="009C7D96"/>
    <w:rsid w:val="009D4B18"/>
    <w:rsid w:val="009D538A"/>
    <w:rsid w:val="009D55D3"/>
    <w:rsid w:val="009D7F3C"/>
    <w:rsid w:val="009E2C47"/>
    <w:rsid w:val="009E588E"/>
    <w:rsid w:val="009F10B2"/>
    <w:rsid w:val="009F2087"/>
    <w:rsid w:val="009F2F76"/>
    <w:rsid w:val="009F4EAA"/>
    <w:rsid w:val="00A01609"/>
    <w:rsid w:val="00A0278E"/>
    <w:rsid w:val="00A06EE3"/>
    <w:rsid w:val="00A12E15"/>
    <w:rsid w:val="00A13944"/>
    <w:rsid w:val="00A14DD1"/>
    <w:rsid w:val="00A16828"/>
    <w:rsid w:val="00A17431"/>
    <w:rsid w:val="00A20361"/>
    <w:rsid w:val="00A20977"/>
    <w:rsid w:val="00A20AE0"/>
    <w:rsid w:val="00A26DA4"/>
    <w:rsid w:val="00A31B53"/>
    <w:rsid w:val="00A36510"/>
    <w:rsid w:val="00A43433"/>
    <w:rsid w:val="00A43757"/>
    <w:rsid w:val="00A4379E"/>
    <w:rsid w:val="00A44B6E"/>
    <w:rsid w:val="00A4520D"/>
    <w:rsid w:val="00A50456"/>
    <w:rsid w:val="00A53300"/>
    <w:rsid w:val="00A54EAB"/>
    <w:rsid w:val="00A56D5B"/>
    <w:rsid w:val="00A605FC"/>
    <w:rsid w:val="00A61F07"/>
    <w:rsid w:val="00A620E5"/>
    <w:rsid w:val="00A63123"/>
    <w:rsid w:val="00A65475"/>
    <w:rsid w:val="00A669E7"/>
    <w:rsid w:val="00A70B23"/>
    <w:rsid w:val="00A73676"/>
    <w:rsid w:val="00A74B6C"/>
    <w:rsid w:val="00A7795D"/>
    <w:rsid w:val="00A8044F"/>
    <w:rsid w:val="00A81947"/>
    <w:rsid w:val="00A831A4"/>
    <w:rsid w:val="00A86290"/>
    <w:rsid w:val="00A86F63"/>
    <w:rsid w:val="00A87109"/>
    <w:rsid w:val="00A90ED1"/>
    <w:rsid w:val="00A9310C"/>
    <w:rsid w:val="00A955F0"/>
    <w:rsid w:val="00AA01EB"/>
    <w:rsid w:val="00AA4E29"/>
    <w:rsid w:val="00AA68AC"/>
    <w:rsid w:val="00AA797E"/>
    <w:rsid w:val="00AB26BD"/>
    <w:rsid w:val="00AB26FC"/>
    <w:rsid w:val="00AB5E32"/>
    <w:rsid w:val="00AB6354"/>
    <w:rsid w:val="00AB6C02"/>
    <w:rsid w:val="00AB7D62"/>
    <w:rsid w:val="00AC1DD1"/>
    <w:rsid w:val="00AC49AE"/>
    <w:rsid w:val="00AC4C92"/>
    <w:rsid w:val="00AC6196"/>
    <w:rsid w:val="00AC7EEA"/>
    <w:rsid w:val="00AD1E48"/>
    <w:rsid w:val="00AD3554"/>
    <w:rsid w:val="00AD44A1"/>
    <w:rsid w:val="00AD5040"/>
    <w:rsid w:val="00AD5255"/>
    <w:rsid w:val="00AD6EDD"/>
    <w:rsid w:val="00AE2A95"/>
    <w:rsid w:val="00AE41A9"/>
    <w:rsid w:val="00AE4635"/>
    <w:rsid w:val="00AE4BF3"/>
    <w:rsid w:val="00AE663A"/>
    <w:rsid w:val="00AE75E6"/>
    <w:rsid w:val="00AF1060"/>
    <w:rsid w:val="00AF1497"/>
    <w:rsid w:val="00AF1FAF"/>
    <w:rsid w:val="00AF3030"/>
    <w:rsid w:val="00AF42CB"/>
    <w:rsid w:val="00AF78E6"/>
    <w:rsid w:val="00B0145F"/>
    <w:rsid w:val="00B030CA"/>
    <w:rsid w:val="00B04957"/>
    <w:rsid w:val="00B069D6"/>
    <w:rsid w:val="00B076C3"/>
    <w:rsid w:val="00B07AD4"/>
    <w:rsid w:val="00B10FCC"/>
    <w:rsid w:val="00B12D97"/>
    <w:rsid w:val="00B13F9B"/>
    <w:rsid w:val="00B14D35"/>
    <w:rsid w:val="00B14EB1"/>
    <w:rsid w:val="00B1504F"/>
    <w:rsid w:val="00B15DA7"/>
    <w:rsid w:val="00B15F7C"/>
    <w:rsid w:val="00B17517"/>
    <w:rsid w:val="00B21485"/>
    <w:rsid w:val="00B22053"/>
    <w:rsid w:val="00B22CCF"/>
    <w:rsid w:val="00B2348E"/>
    <w:rsid w:val="00B241FA"/>
    <w:rsid w:val="00B2479A"/>
    <w:rsid w:val="00B2757D"/>
    <w:rsid w:val="00B30654"/>
    <w:rsid w:val="00B32405"/>
    <w:rsid w:val="00B33986"/>
    <w:rsid w:val="00B33E54"/>
    <w:rsid w:val="00B36114"/>
    <w:rsid w:val="00B36592"/>
    <w:rsid w:val="00B36663"/>
    <w:rsid w:val="00B37A96"/>
    <w:rsid w:val="00B40896"/>
    <w:rsid w:val="00B418D4"/>
    <w:rsid w:val="00B43A7A"/>
    <w:rsid w:val="00B45760"/>
    <w:rsid w:val="00B47EBF"/>
    <w:rsid w:val="00B50245"/>
    <w:rsid w:val="00B51610"/>
    <w:rsid w:val="00B574B6"/>
    <w:rsid w:val="00B60055"/>
    <w:rsid w:val="00B60829"/>
    <w:rsid w:val="00B60EB0"/>
    <w:rsid w:val="00B61679"/>
    <w:rsid w:val="00B61D48"/>
    <w:rsid w:val="00B63926"/>
    <w:rsid w:val="00B67E96"/>
    <w:rsid w:val="00B74190"/>
    <w:rsid w:val="00B75B93"/>
    <w:rsid w:val="00B77972"/>
    <w:rsid w:val="00B903A2"/>
    <w:rsid w:val="00B97D0C"/>
    <w:rsid w:val="00BA1973"/>
    <w:rsid w:val="00BA1F9A"/>
    <w:rsid w:val="00BA39AE"/>
    <w:rsid w:val="00BA604B"/>
    <w:rsid w:val="00BA6E83"/>
    <w:rsid w:val="00BB0419"/>
    <w:rsid w:val="00BB4C0C"/>
    <w:rsid w:val="00BC14C0"/>
    <w:rsid w:val="00BC2263"/>
    <w:rsid w:val="00BC47B9"/>
    <w:rsid w:val="00BC6467"/>
    <w:rsid w:val="00BC77EA"/>
    <w:rsid w:val="00BD0BFA"/>
    <w:rsid w:val="00BD1797"/>
    <w:rsid w:val="00BD3601"/>
    <w:rsid w:val="00BD3CA1"/>
    <w:rsid w:val="00BD40B6"/>
    <w:rsid w:val="00BD461E"/>
    <w:rsid w:val="00BD469F"/>
    <w:rsid w:val="00BD4B82"/>
    <w:rsid w:val="00BD5707"/>
    <w:rsid w:val="00BD5EFC"/>
    <w:rsid w:val="00BD6625"/>
    <w:rsid w:val="00BD705C"/>
    <w:rsid w:val="00BE054C"/>
    <w:rsid w:val="00BE319E"/>
    <w:rsid w:val="00BE7740"/>
    <w:rsid w:val="00BF0419"/>
    <w:rsid w:val="00BF1EFB"/>
    <w:rsid w:val="00BF3497"/>
    <w:rsid w:val="00BF467D"/>
    <w:rsid w:val="00BF4E53"/>
    <w:rsid w:val="00C035AE"/>
    <w:rsid w:val="00C037CD"/>
    <w:rsid w:val="00C0500C"/>
    <w:rsid w:val="00C05574"/>
    <w:rsid w:val="00C05598"/>
    <w:rsid w:val="00C05E77"/>
    <w:rsid w:val="00C077CD"/>
    <w:rsid w:val="00C10C9B"/>
    <w:rsid w:val="00C215D9"/>
    <w:rsid w:val="00C2238A"/>
    <w:rsid w:val="00C305F5"/>
    <w:rsid w:val="00C3331E"/>
    <w:rsid w:val="00C336A2"/>
    <w:rsid w:val="00C33FE4"/>
    <w:rsid w:val="00C341C8"/>
    <w:rsid w:val="00C40241"/>
    <w:rsid w:val="00C41128"/>
    <w:rsid w:val="00C41CC3"/>
    <w:rsid w:val="00C41E9D"/>
    <w:rsid w:val="00C423A4"/>
    <w:rsid w:val="00C43912"/>
    <w:rsid w:val="00C43A08"/>
    <w:rsid w:val="00C45392"/>
    <w:rsid w:val="00C455F4"/>
    <w:rsid w:val="00C460E2"/>
    <w:rsid w:val="00C47CEF"/>
    <w:rsid w:val="00C50BA9"/>
    <w:rsid w:val="00C5192D"/>
    <w:rsid w:val="00C520F5"/>
    <w:rsid w:val="00C5376C"/>
    <w:rsid w:val="00C545D8"/>
    <w:rsid w:val="00C55AF0"/>
    <w:rsid w:val="00C671F6"/>
    <w:rsid w:val="00C70272"/>
    <w:rsid w:val="00C71A9D"/>
    <w:rsid w:val="00C76C97"/>
    <w:rsid w:val="00C76ED2"/>
    <w:rsid w:val="00C82A29"/>
    <w:rsid w:val="00C82AC5"/>
    <w:rsid w:val="00C84374"/>
    <w:rsid w:val="00C900E5"/>
    <w:rsid w:val="00C94C79"/>
    <w:rsid w:val="00C97E6A"/>
    <w:rsid w:val="00CA2707"/>
    <w:rsid w:val="00CA2CF4"/>
    <w:rsid w:val="00CA3436"/>
    <w:rsid w:val="00CA5D6E"/>
    <w:rsid w:val="00CB0C20"/>
    <w:rsid w:val="00CC0545"/>
    <w:rsid w:val="00CC075D"/>
    <w:rsid w:val="00CC26CB"/>
    <w:rsid w:val="00CC3817"/>
    <w:rsid w:val="00CC6063"/>
    <w:rsid w:val="00CC7121"/>
    <w:rsid w:val="00CD3062"/>
    <w:rsid w:val="00CD7DFA"/>
    <w:rsid w:val="00CE1B81"/>
    <w:rsid w:val="00CE351F"/>
    <w:rsid w:val="00CE370D"/>
    <w:rsid w:val="00CE3832"/>
    <w:rsid w:val="00CE3E7E"/>
    <w:rsid w:val="00CE54B0"/>
    <w:rsid w:val="00CE5E03"/>
    <w:rsid w:val="00CE62BC"/>
    <w:rsid w:val="00CE71B4"/>
    <w:rsid w:val="00CF1A12"/>
    <w:rsid w:val="00CF336A"/>
    <w:rsid w:val="00CF464D"/>
    <w:rsid w:val="00D039D8"/>
    <w:rsid w:val="00D12F5A"/>
    <w:rsid w:val="00D1384B"/>
    <w:rsid w:val="00D212D9"/>
    <w:rsid w:val="00D22567"/>
    <w:rsid w:val="00D3498F"/>
    <w:rsid w:val="00D419E0"/>
    <w:rsid w:val="00D41B97"/>
    <w:rsid w:val="00D42DCF"/>
    <w:rsid w:val="00D43971"/>
    <w:rsid w:val="00D45452"/>
    <w:rsid w:val="00D471B2"/>
    <w:rsid w:val="00D54C36"/>
    <w:rsid w:val="00D629D9"/>
    <w:rsid w:val="00D721F4"/>
    <w:rsid w:val="00D72B2D"/>
    <w:rsid w:val="00D7577D"/>
    <w:rsid w:val="00D770B6"/>
    <w:rsid w:val="00D84DD0"/>
    <w:rsid w:val="00D86DD8"/>
    <w:rsid w:val="00D87D57"/>
    <w:rsid w:val="00D90791"/>
    <w:rsid w:val="00D939B4"/>
    <w:rsid w:val="00D93A79"/>
    <w:rsid w:val="00D9621B"/>
    <w:rsid w:val="00D967CD"/>
    <w:rsid w:val="00D96977"/>
    <w:rsid w:val="00D97CFA"/>
    <w:rsid w:val="00DA37A4"/>
    <w:rsid w:val="00DA4F93"/>
    <w:rsid w:val="00DA588D"/>
    <w:rsid w:val="00DA71ED"/>
    <w:rsid w:val="00DB0FCC"/>
    <w:rsid w:val="00DB2942"/>
    <w:rsid w:val="00DB48B9"/>
    <w:rsid w:val="00DB4969"/>
    <w:rsid w:val="00DB7490"/>
    <w:rsid w:val="00DC0142"/>
    <w:rsid w:val="00DC0D47"/>
    <w:rsid w:val="00DC2805"/>
    <w:rsid w:val="00DC3DD1"/>
    <w:rsid w:val="00DC4D91"/>
    <w:rsid w:val="00DC6E1F"/>
    <w:rsid w:val="00DC7A8D"/>
    <w:rsid w:val="00DD31EC"/>
    <w:rsid w:val="00DD3257"/>
    <w:rsid w:val="00DD3781"/>
    <w:rsid w:val="00DD3E51"/>
    <w:rsid w:val="00DD48CF"/>
    <w:rsid w:val="00DE347A"/>
    <w:rsid w:val="00DE4955"/>
    <w:rsid w:val="00DE4A18"/>
    <w:rsid w:val="00DE6704"/>
    <w:rsid w:val="00DE76A0"/>
    <w:rsid w:val="00DF06DA"/>
    <w:rsid w:val="00DF25FB"/>
    <w:rsid w:val="00DF591C"/>
    <w:rsid w:val="00DF6338"/>
    <w:rsid w:val="00E01EAE"/>
    <w:rsid w:val="00E03AB1"/>
    <w:rsid w:val="00E06EF3"/>
    <w:rsid w:val="00E1298C"/>
    <w:rsid w:val="00E15117"/>
    <w:rsid w:val="00E20497"/>
    <w:rsid w:val="00E272DB"/>
    <w:rsid w:val="00E3212F"/>
    <w:rsid w:val="00E32757"/>
    <w:rsid w:val="00E32D6F"/>
    <w:rsid w:val="00E33447"/>
    <w:rsid w:val="00E36440"/>
    <w:rsid w:val="00E37A54"/>
    <w:rsid w:val="00E37F0D"/>
    <w:rsid w:val="00E4361C"/>
    <w:rsid w:val="00E44688"/>
    <w:rsid w:val="00E509F8"/>
    <w:rsid w:val="00E56324"/>
    <w:rsid w:val="00E56F6F"/>
    <w:rsid w:val="00E60277"/>
    <w:rsid w:val="00E63ECA"/>
    <w:rsid w:val="00E64EEB"/>
    <w:rsid w:val="00E66C5C"/>
    <w:rsid w:val="00E7019B"/>
    <w:rsid w:val="00E707D6"/>
    <w:rsid w:val="00E73CEE"/>
    <w:rsid w:val="00E74378"/>
    <w:rsid w:val="00E75C37"/>
    <w:rsid w:val="00E77CC8"/>
    <w:rsid w:val="00E81328"/>
    <w:rsid w:val="00E84512"/>
    <w:rsid w:val="00E8515A"/>
    <w:rsid w:val="00E854CF"/>
    <w:rsid w:val="00E9788B"/>
    <w:rsid w:val="00EA5900"/>
    <w:rsid w:val="00EA7297"/>
    <w:rsid w:val="00EA76E9"/>
    <w:rsid w:val="00EB3F01"/>
    <w:rsid w:val="00EB44C3"/>
    <w:rsid w:val="00EB6A8C"/>
    <w:rsid w:val="00EB7F36"/>
    <w:rsid w:val="00EC0685"/>
    <w:rsid w:val="00EC7148"/>
    <w:rsid w:val="00EC71AA"/>
    <w:rsid w:val="00EC7F86"/>
    <w:rsid w:val="00ED2DBE"/>
    <w:rsid w:val="00ED400F"/>
    <w:rsid w:val="00ED4731"/>
    <w:rsid w:val="00ED6FBC"/>
    <w:rsid w:val="00ED71E9"/>
    <w:rsid w:val="00EE1B9A"/>
    <w:rsid w:val="00EE26FE"/>
    <w:rsid w:val="00EE2A26"/>
    <w:rsid w:val="00EE429D"/>
    <w:rsid w:val="00EE4D5D"/>
    <w:rsid w:val="00EE5342"/>
    <w:rsid w:val="00EF2227"/>
    <w:rsid w:val="00EF3683"/>
    <w:rsid w:val="00EF5F9D"/>
    <w:rsid w:val="00EF6B25"/>
    <w:rsid w:val="00EF7471"/>
    <w:rsid w:val="00EF78F0"/>
    <w:rsid w:val="00F034B8"/>
    <w:rsid w:val="00F06953"/>
    <w:rsid w:val="00F109C9"/>
    <w:rsid w:val="00F12621"/>
    <w:rsid w:val="00F12841"/>
    <w:rsid w:val="00F1430E"/>
    <w:rsid w:val="00F2131B"/>
    <w:rsid w:val="00F263D4"/>
    <w:rsid w:val="00F2661B"/>
    <w:rsid w:val="00F303CC"/>
    <w:rsid w:val="00F313B7"/>
    <w:rsid w:val="00F328BA"/>
    <w:rsid w:val="00F3299D"/>
    <w:rsid w:val="00F32F35"/>
    <w:rsid w:val="00F34FA9"/>
    <w:rsid w:val="00F35CAC"/>
    <w:rsid w:val="00F36996"/>
    <w:rsid w:val="00F375EB"/>
    <w:rsid w:val="00F42B3E"/>
    <w:rsid w:val="00F47098"/>
    <w:rsid w:val="00F47C8D"/>
    <w:rsid w:val="00F50983"/>
    <w:rsid w:val="00F51F6E"/>
    <w:rsid w:val="00F53445"/>
    <w:rsid w:val="00F53A85"/>
    <w:rsid w:val="00F53BF1"/>
    <w:rsid w:val="00F564E8"/>
    <w:rsid w:val="00F60780"/>
    <w:rsid w:val="00F61F2A"/>
    <w:rsid w:val="00F635BA"/>
    <w:rsid w:val="00F6490A"/>
    <w:rsid w:val="00F6500E"/>
    <w:rsid w:val="00F71488"/>
    <w:rsid w:val="00F732A1"/>
    <w:rsid w:val="00F76065"/>
    <w:rsid w:val="00F76248"/>
    <w:rsid w:val="00F76F00"/>
    <w:rsid w:val="00F77FC7"/>
    <w:rsid w:val="00F82D55"/>
    <w:rsid w:val="00F85109"/>
    <w:rsid w:val="00F85D78"/>
    <w:rsid w:val="00F864A4"/>
    <w:rsid w:val="00F923D4"/>
    <w:rsid w:val="00F92772"/>
    <w:rsid w:val="00F93538"/>
    <w:rsid w:val="00F97E38"/>
    <w:rsid w:val="00FA055F"/>
    <w:rsid w:val="00FA0586"/>
    <w:rsid w:val="00FA18A4"/>
    <w:rsid w:val="00FA1C16"/>
    <w:rsid w:val="00FA1C3C"/>
    <w:rsid w:val="00FA1C4B"/>
    <w:rsid w:val="00FA2C80"/>
    <w:rsid w:val="00FA4ADA"/>
    <w:rsid w:val="00FA5C06"/>
    <w:rsid w:val="00FA6D24"/>
    <w:rsid w:val="00FB001E"/>
    <w:rsid w:val="00FB0267"/>
    <w:rsid w:val="00FB0451"/>
    <w:rsid w:val="00FB19BD"/>
    <w:rsid w:val="00FB3192"/>
    <w:rsid w:val="00FB6B3F"/>
    <w:rsid w:val="00FB6F50"/>
    <w:rsid w:val="00FB7938"/>
    <w:rsid w:val="00FC12B3"/>
    <w:rsid w:val="00FC5F49"/>
    <w:rsid w:val="00FC641D"/>
    <w:rsid w:val="00FD1FC5"/>
    <w:rsid w:val="00FD23F5"/>
    <w:rsid w:val="00FD2908"/>
    <w:rsid w:val="00FD3463"/>
    <w:rsid w:val="00FD3E93"/>
    <w:rsid w:val="00FE0260"/>
    <w:rsid w:val="00FE4804"/>
    <w:rsid w:val="00FE518C"/>
    <w:rsid w:val="00FF12D6"/>
    <w:rsid w:val="00FF2250"/>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3FD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
    <w:name w:val="Normal"/>
    <w:rsid w:val="004B3FDF"/>
    <w:pPr>
      <w:widowControl w:val="0"/>
      <w:spacing w:after="0" w:line="240" w:lineRule="auto"/>
      <w:ind w:firstLine="300"/>
      <w:jc w:val="both"/>
    </w:pPr>
    <w:rPr>
      <w:rFonts w:ascii="Times New Roman" w:eastAsia="Times New Roman" w:hAnsi="Times New Roman" w:cs="Times New Roman"/>
      <w:snapToGrid w:val="0"/>
      <w:sz w:val="20"/>
      <w:szCs w:val="20"/>
      <w:lang w:eastAsia="ru-RU"/>
    </w:rPr>
  </w:style>
  <w:style w:type="paragraph" w:styleId="a3">
    <w:name w:val="List Paragraph"/>
    <w:basedOn w:val="a"/>
    <w:uiPriority w:val="34"/>
    <w:qFormat/>
    <w:rsid w:val="004B3FD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882</Words>
  <Characters>5033</Characters>
  <Application>Microsoft Office Word</Application>
  <DocSecurity>0</DocSecurity>
  <Lines>41</Lines>
  <Paragraphs>11</Paragraphs>
  <ScaleCrop>false</ScaleCrop>
  <Company>DG Win&amp;Soft</Company>
  <LinksUpToDate>false</LinksUpToDate>
  <CharactersWithSpaces>5904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2019-01-01T17:53:00Z</dcterms:created>
  <dcterms:modified xsi:type="dcterms:W3CDTF">2019-01-01T17:55:00Z</dcterms:modified>
</cp:coreProperties>
</file>